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A6448C" w:rsidRDefault="009F7E6C" w:rsidP="00A454BE">
      <w:pPr>
        <w:ind w:left="6096"/>
        <w:rPr>
          <w:rFonts w:eastAsia="MS Mincho"/>
          <w:bCs/>
          <w:sz w:val="28"/>
          <w:szCs w:val="28"/>
        </w:rPr>
      </w:pPr>
      <w:r>
        <w:rPr>
          <w:rFonts w:eastAsia="MS Mincho"/>
          <w:bCs/>
          <w:sz w:val="28"/>
          <w:szCs w:val="28"/>
        </w:rPr>
        <w:t>_______________</w:t>
      </w:r>
      <w:r w:rsidR="00A6448C" w:rsidRPr="00747B26">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606145"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2C4A11">
        <w:rPr>
          <w:b/>
          <w:bCs/>
          <w:sz w:val="28"/>
          <w:szCs w:val="28"/>
        </w:rPr>
        <w:t>9</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606145" w:rsidRPr="00606145">
        <w:rPr>
          <w:b/>
          <w:bCs/>
          <w:sz w:val="28"/>
          <w:szCs w:val="28"/>
        </w:rPr>
        <w:t xml:space="preserve">на выполнение работ </w:t>
      </w:r>
      <w:r w:rsidR="004E1091" w:rsidRPr="004E1091">
        <w:rPr>
          <w:b/>
          <w:bCs/>
          <w:sz w:val="28"/>
          <w:szCs w:val="28"/>
        </w:rPr>
        <w:t>по ремонту кабинетов № 108, 202 административно-производственного здания по ул. Шеронова, 56, г. Хабаровска</w:t>
      </w:r>
    </w:p>
    <w:p w:rsidR="004E1091" w:rsidRPr="00A6448C" w:rsidRDefault="004E1091" w:rsidP="005C5433">
      <w:pPr>
        <w:jc w:val="center"/>
        <w:rPr>
          <w:b/>
          <w:bCs/>
          <w:sz w:val="28"/>
          <w:szCs w:val="28"/>
        </w:rPr>
      </w:pPr>
    </w:p>
    <w:p w:rsidR="00CC0B94" w:rsidRDefault="009C20CF" w:rsidP="003F48AF">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606145">
        <w:rPr>
          <w:b/>
          <w:sz w:val="28"/>
          <w:szCs w:val="28"/>
        </w:rPr>
        <w:t>2.1</w:t>
      </w:r>
      <w:r w:rsidR="00AA783F">
        <w:rPr>
          <w:b/>
          <w:sz w:val="28"/>
          <w:szCs w:val="28"/>
        </w:rPr>
        <w:t>.</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606145" w:rsidRPr="00606145" w:rsidRDefault="00047D1A" w:rsidP="00606145">
      <w:pPr>
        <w:ind w:firstLine="709"/>
        <w:jc w:val="both"/>
        <w:rPr>
          <w:bCs/>
          <w:sz w:val="28"/>
          <w:szCs w:val="28"/>
        </w:rPr>
      </w:pPr>
      <w:r>
        <w:rPr>
          <w:b/>
          <w:sz w:val="28"/>
          <w:szCs w:val="28"/>
        </w:rPr>
        <w:t xml:space="preserve"> </w:t>
      </w:r>
      <w:r w:rsidR="00AA783F" w:rsidRPr="00AA783F">
        <w:rPr>
          <w:sz w:val="28"/>
          <w:szCs w:val="28"/>
        </w:rPr>
        <w:t>3.2.</w:t>
      </w:r>
      <w:r w:rsidR="004E1091">
        <w:rPr>
          <w:sz w:val="28"/>
          <w:szCs w:val="28"/>
        </w:rPr>
        <w:t>1</w:t>
      </w:r>
      <w:r w:rsidR="00AA783F" w:rsidRPr="00AA783F">
        <w:rPr>
          <w:sz w:val="28"/>
          <w:szCs w:val="28"/>
        </w:rPr>
        <w:t>.</w:t>
      </w:r>
      <w:r w:rsidR="00A25133" w:rsidRPr="00A25133">
        <w:rPr>
          <w:bCs/>
          <w:sz w:val="28"/>
          <w:szCs w:val="28"/>
        </w:rPr>
        <w:t xml:space="preserve"> </w:t>
      </w:r>
      <w:r w:rsidR="00606145" w:rsidRPr="00606145">
        <w:rPr>
          <w:bCs/>
          <w:sz w:val="28"/>
          <w:szCs w:val="28"/>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606145" w:rsidRPr="00606145" w:rsidRDefault="00606145" w:rsidP="00606145">
      <w:pPr>
        <w:ind w:firstLine="709"/>
        <w:jc w:val="both"/>
        <w:rPr>
          <w:bCs/>
          <w:sz w:val="28"/>
          <w:szCs w:val="28"/>
        </w:rPr>
      </w:pPr>
      <w:r w:rsidRPr="00606145">
        <w:rPr>
          <w:bCs/>
          <w:sz w:val="28"/>
          <w:szCs w:val="28"/>
        </w:rPr>
        <w:t xml:space="preserve">Оплата выполненных Работ производится Заказчиком ежемесячно в течение </w:t>
      </w:r>
      <w:r>
        <w:rPr>
          <w:bCs/>
          <w:sz w:val="28"/>
          <w:szCs w:val="28"/>
        </w:rPr>
        <w:t>10</w:t>
      </w:r>
      <w:r w:rsidRPr="00606145">
        <w:rPr>
          <w:bCs/>
          <w:sz w:val="28"/>
          <w:szCs w:val="28"/>
        </w:rPr>
        <w:t xml:space="preserve"> (</w:t>
      </w:r>
      <w:r>
        <w:rPr>
          <w:bCs/>
          <w:sz w:val="28"/>
          <w:szCs w:val="28"/>
        </w:rPr>
        <w:t>десяти</w:t>
      </w:r>
      <w:r w:rsidRPr="00606145">
        <w:rPr>
          <w:bCs/>
          <w:sz w:val="28"/>
          <w:szCs w:val="28"/>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A25133" w:rsidRPr="00A25133" w:rsidRDefault="00606145" w:rsidP="00606145">
      <w:pPr>
        <w:ind w:firstLine="709"/>
        <w:jc w:val="both"/>
        <w:rPr>
          <w:sz w:val="28"/>
          <w:szCs w:val="28"/>
        </w:rPr>
      </w:pPr>
      <w:r w:rsidRPr="00606145">
        <w:rPr>
          <w:bCs/>
          <w:sz w:val="28"/>
          <w:szCs w:val="28"/>
        </w:rPr>
        <w:t>Сумма аванса засчитывается в счет оплаты стоимости выполненных Работ пропорционально их стоимости.</w:t>
      </w:r>
    </w:p>
    <w:p w:rsidR="00A25133" w:rsidRPr="00AA783F" w:rsidRDefault="00A25133" w:rsidP="00A25133">
      <w:pPr>
        <w:jc w:val="both"/>
        <w:rPr>
          <w:bCs/>
          <w:sz w:val="28"/>
          <w:szCs w:val="28"/>
        </w:rPr>
      </w:pPr>
    </w:p>
    <w:p w:rsidR="00047D1A" w:rsidRPr="00047D1A" w:rsidRDefault="00047D1A" w:rsidP="00047D1A">
      <w:pPr>
        <w:ind w:firstLine="709"/>
        <w:jc w:val="both"/>
        <w:rPr>
          <w:b/>
          <w:sz w:val="28"/>
          <w:szCs w:val="28"/>
        </w:rPr>
      </w:pPr>
      <w:r w:rsidRPr="00047D1A">
        <w:rPr>
          <w:b/>
          <w:sz w:val="28"/>
          <w:szCs w:val="28"/>
        </w:rPr>
        <w:t xml:space="preserve">2) Внести изменения в </w:t>
      </w:r>
      <w:r w:rsidR="00AA783F">
        <w:rPr>
          <w:b/>
          <w:sz w:val="28"/>
          <w:szCs w:val="28"/>
        </w:rPr>
        <w:t xml:space="preserve">Приложение № 6 </w:t>
      </w:r>
      <w:r w:rsidR="004C3B0A">
        <w:rPr>
          <w:b/>
          <w:sz w:val="28"/>
          <w:szCs w:val="28"/>
        </w:rPr>
        <w:t>аукционной документации «Проект договора»</w:t>
      </w:r>
      <w:r w:rsidR="008E35AD">
        <w:rPr>
          <w:b/>
          <w:sz w:val="28"/>
          <w:szCs w:val="28"/>
        </w:rPr>
        <w:t xml:space="preserve"> изложить в реда</w:t>
      </w:r>
      <w:r w:rsidR="004C3B0A">
        <w:rPr>
          <w:b/>
          <w:sz w:val="28"/>
          <w:szCs w:val="28"/>
        </w:rPr>
        <w:t>кции</w:t>
      </w:r>
      <w:r w:rsidRPr="00047D1A">
        <w:rPr>
          <w:b/>
          <w:sz w:val="28"/>
          <w:szCs w:val="28"/>
        </w:rPr>
        <w:t>:</w:t>
      </w:r>
    </w:p>
    <w:p w:rsidR="004C3B0A" w:rsidRPr="004C3B0A" w:rsidRDefault="004C3B0A" w:rsidP="004C3B0A">
      <w:pPr>
        <w:jc w:val="right"/>
        <w:rPr>
          <w:sz w:val="24"/>
          <w:szCs w:val="24"/>
        </w:rPr>
      </w:pPr>
      <w:r w:rsidRPr="004C3B0A">
        <w:rPr>
          <w:sz w:val="24"/>
          <w:szCs w:val="24"/>
        </w:rPr>
        <w:t>Приложение № 6</w:t>
      </w:r>
    </w:p>
    <w:p w:rsidR="004C3B0A" w:rsidRPr="004C3B0A" w:rsidRDefault="004C3B0A" w:rsidP="004C3B0A">
      <w:pPr>
        <w:jc w:val="right"/>
        <w:rPr>
          <w:bCs/>
          <w:sz w:val="23"/>
          <w:szCs w:val="23"/>
        </w:rPr>
      </w:pPr>
      <w:r w:rsidRPr="004C3B0A">
        <w:rPr>
          <w:bCs/>
          <w:sz w:val="23"/>
          <w:szCs w:val="23"/>
        </w:rPr>
        <w:t xml:space="preserve">                  к аукционной документации</w:t>
      </w:r>
    </w:p>
    <w:p w:rsidR="004C3B0A" w:rsidRPr="004C3B0A" w:rsidRDefault="004C3B0A" w:rsidP="004C3B0A">
      <w:pPr>
        <w:rPr>
          <w:sz w:val="12"/>
          <w:szCs w:val="12"/>
          <w:lang w:eastAsia="ar-SA"/>
        </w:rPr>
      </w:pPr>
    </w:p>
    <w:p w:rsidR="004C3B0A" w:rsidRPr="004C3B0A" w:rsidRDefault="004C3B0A" w:rsidP="004C3B0A">
      <w:pPr>
        <w:rPr>
          <w:b/>
          <w:sz w:val="24"/>
          <w:szCs w:val="24"/>
        </w:rPr>
      </w:pPr>
    </w:p>
    <w:p w:rsidR="00D11541" w:rsidRPr="00D11541" w:rsidRDefault="00D11541" w:rsidP="00D11541">
      <w:pPr>
        <w:jc w:val="center"/>
        <w:rPr>
          <w:b/>
          <w:sz w:val="23"/>
          <w:szCs w:val="23"/>
        </w:rPr>
      </w:pPr>
      <w:r w:rsidRPr="00D11541">
        <w:rPr>
          <w:b/>
          <w:sz w:val="23"/>
          <w:szCs w:val="23"/>
        </w:rPr>
        <w:t>ПРОЕКТ ДОГОВОРА</w:t>
      </w:r>
    </w:p>
    <w:p w:rsidR="00D11541" w:rsidRPr="00D11541" w:rsidRDefault="00D11541" w:rsidP="00D11541">
      <w:pPr>
        <w:jc w:val="center"/>
        <w:rPr>
          <w:b/>
          <w:sz w:val="23"/>
          <w:szCs w:val="23"/>
        </w:rPr>
      </w:pPr>
      <w:r w:rsidRPr="00D11541">
        <w:rPr>
          <w:b/>
          <w:sz w:val="23"/>
          <w:szCs w:val="23"/>
        </w:rPr>
        <w:t>подряда на выполнение работ №</w:t>
      </w:r>
    </w:p>
    <w:p w:rsidR="00D11541" w:rsidRPr="00D11541" w:rsidRDefault="00D11541" w:rsidP="00D11541">
      <w:pPr>
        <w:rPr>
          <w:sz w:val="23"/>
          <w:szCs w:val="23"/>
        </w:rPr>
      </w:pPr>
    </w:p>
    <w:p w:rsidR="00D11541" w:rsidRPr="00D11541" w:rsidRDefault="00D11541" w:rsidP="00D11541">
      <w:pPr>
        <w:rPr>
          <w:sz w:val="23"/>
          <w:szCs w:val="23"/>
        </w:rPr>
      </w:pPr>
      <w:r w:rsidRPr="00D11541">
        <w:rPr>
          <w:sz w:val="23"/>
          <w:szCs w:val="23"/>
        </w:rPr>
        <w:t xml:space="preserve">г. Хабаровск                                                                                                  </w:t>
      </w:r>
      <w:proofErr w:type="gramStart"/>
      <w:r w:rsidRPr="00D11541">
        <w:rPr>
          <w:sz w:val="23"/>
          <w:szCs w:val="23"/>
        </w:rPr>
        <w:t xml:space="preserve">   «</w:t>
      </w:r>
      <w:proofErr w:type="gramEnd"/>
      <w:r w:rsidRPr="00D11541">
        <w:rPr>
          <w:sz w:val="23"/>
          <w:szCs w:val="23"/>
        </w:rPr>
        <w:t>___»  ____________ 2026  г.</w:t>
      </w:r>
    </w:p>
    <w:p w:rsidR="00D11541" w:rsidRPr="00D11541" w:rsidRDefault="00D11541" w:rsidP="00D11541">
      <w:pPr>
        <w:rPr>
          <w:sz w:val="23"/>
          <w:szCs w:val="23"/>
        </w:rPr>
      </w:pPr>
      <w:r w:rsidRPr="00D11541">
        <w:rPr>
          <w:sz w:val="23"/>
          <w:szCs w:val="23"/>
        </w:rPr>
        <w:t xml:space="preserve"> </w:t>
      </w:r>
    </w:p>
    <w:p w:rsidR="00D11541" w:rsidRPr="00D11541" w:rsidRDefault="00D11541" w:rsidP="00D11541">
      <w:pPr>
        <w:ind w:firstLine="567"/>
        <w:jc w:val="both"/>
        <w:rPr>
          <w:sz w:val="23"/>
          <w:szCs w:val="23"/>
        </w:rPr>
      </w:pPr>
      <w:r w:rsidRPr="00D11541">
        <w:rPr>
          <w:sz w:val="23"/>
          <w:szCs w:val="23"/>
        </w:rPr>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D11541" w:rsidRPr="00D11541" w:rsidRDefault="00D11541" w:rsidP="00D11541">
      <w:pPr>
        <w:ind w:firstLine="567"/>
        <w:jc w:val="both"/>
        <w:rPr>
          <w:sz w:val="23"/>
          <w:szCs w:val="23"/>
        </w:rPr>
      </w:pPr>
      <w:r w:rsidRPr="00D11541">
        <w:rPr>
          <w:sz w:val="23"/>
          <w:szCs w:val="23"/>
        </w:rPr>
        <w:t xml:space="preserve"> </w:t>
      </w:r>
      <w:r w:rsidRPr="00D11541">
        <w:rPr>
          <w:b/>
          <w:sz w:val="23"/>
          <w:szCs w:val="23"/>
        </w:rPr>
        <w:t>__________________________________________________ (</w:t>
      </w:r>
      <w:r w:rsidRPr="00D11541">
        <w:rPr>
          <w:sz w:val="23"/>
          <w:szCs w:val="23"/>
        </w:rPr>
        <w:t>сокращенное наименование</w:t>
      </w:r>
      <w:r w:rsidRPr="00D11541">
        <w:rPr>
          <w:b/>
          <w:sz w:val="23"/>
          <w:szCs w:val="23"/>
        </w:rPr>
        <w:t xml:space="preserve"> – ______________),</w:t>
      </w:r>
      <w:r w:rsidRPr="00D11541">
        <w:rPr>
          <w:sz w:val="23"/>
          <w:szCs w:val="23"/>
        </w:rPr>
        <w:t xml:space="preserve"> именуемое в дальнейшем «Подрядчик», в лице _____________, </w:t>
      </w:r>
      <w:proofErr w:type="spellStart"/>
      <w:r w:rsidRPr="00D11541">
        <w:rPr>
          <w:sz w:val="23"/>
          <w:szCs w:val="23"/>
        </w:rPr>
        <w:t>действующ</w:t>
      </w:r>
      <w:proofErr w:type="spellEnd"/>
      <w:r w:rsidRPr="00D11541">
        <w:rPr>
          <w:sz w:val="23"/>
          <w:szCs w:val="23"/>
        </w:rPr>
        <w:t>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D11541" w:rsidRPr="00D11541" w:rsidRDefault="00D11541" w:rsidP="00D11541">
      <w:pPr>
        <w:rPr>
          <w:sz w:val="23"/>
          <w:szCs w:val="23"/>
        </w:rPr>
      </w:pPr>
    </w:p>
    <w:p w:rsidR="00D11541" w:rsidRPr="00D11541" w:rsidRDefault="00D11541" w:rsidP="00D11541">
      <w:pPr>
        <w:jc w:val="center"/>
        <w:rPr>
          <w:b/>
          <w:bCs/>
          <w:sz w:val="23"/>
          <w:szCs w:val="23"/>
        </w:rPr>
      </w:pPr>
      <w:r w:rsidRPr="00D11541">
        <w:rPr>
          <w:b/>
          <w:bCs/>
          <w:sz w:val="23"/>
          <w:szCs w:val="23"/>
        </w:rPr>
        <w:t>1. Предмет договора</w:t>
      </w:r>
    </w:p>
    <w:p w:rsidR="00D11541" w:rsidRPr="00D11541" w:rsidRDefault="00D11541" w:rsidP="00D11541">
      <w:pPr>
        <w:ind w:firstLine="284"/>
        <w:jc w:val="both"/>
        <w:rPr>
          <w:sz w:val="23"/>
          <w:szCs w:val="23"/>
        </w:rPr>
      </w:pPr>
      <w:r w:rsidRPr="00D11541">
        <w:rPr>
          <w:sz w:val="23"/>
          <w:szCs w:val="23"/>
        </w:rPr>
        <w:t xml:space="preserve">1.1. Подрядчик обязуется выполнить работы по </w:t>
      </w:r>
      <w:r w:rsidRPr="00D11541">
        <w:rPr>
          <w:bCs/>
          <w:sz w:val="23"/>
          <w:szCs w:val="23"/>
        </w:rPr>
        <w:t xml:space="preserve">ремонту кабинетов № 108, 202 административно-производственного здания по ул. Шеронова, 56, г. Хабаровска </w:t>
      </w:r>
      <w:r w:rsidRPr="00D11541">
        <w:rPr>
          <w:sz w:val="23"/>
          <w:szCs w:val="23"/>
        </w:rPr>
        <w:t xml:space="preserve">(далее Работы) в соответствии с </w:t>
      </w:r>
      <w:r w:rsidRPr="00D11541">
        <w:rPr>
          <w:sz w:val="23"/>
          <w:szCs w:val="23"/>
        </w:rPr>
        <w:lastRenderedPageBreak/>
        <w:t>условиями настоящего Договора, а Заказчик обязуется принять результат Работ и уплатить обусловленную Договором цену.</w:t>
      </w:r>
    </w:p>
    <w:p w:rsidR="00D11541" w:rsidRPr="00D11541" w:rsidRDefault="00D11541" w:rsidP="00D11541">
      <w:pPr>
        <w:ind w:firstLine="284"/>
        <w:jc w:val="both"/>
        <w:rPr>
          <w:sz w:val="23"/>
          <w:szCs w:val="23"/>
        </w:rPr>
      </w:pPr>
      <w:r w:rsidRPr="00D11541">
        <w:rPr>
          <w:sz w:val="23"/>
          <w:szCs w:val="23"/>
        </w:rPr>
        <w:t>1.2. Содержание Работ, их результаты и требования к ним изложены в Техническом задании (Приложение № 1 к Договору).</w:t>
      </w:r>
    </w:p>
    <w:p w:rsidR="00D11541" w:rsidRPr="00D11541" w:rsidRDefault="00D11541" w:rsidP="00D11541">
      <w:pPr>
        <w:ind w:firstLine="284"/>
        <w:jc w:val="both"/>
        <w:rPr>
          <w:b/>
          <w:sz w:val="23"/>
          <w:szCs w:val="23"/>
        </w:rPr>
      </w:pPr>
    </w:p>
    <w:p w:rsidR="00D11541" w:rsidRPr="00D11541" w:rsidRDefault="00D11541" w:rsidP="00D11541">
      <w:pPr>
        <w:ind w:firstLine="284"/>
        <w:jc w:val="center"/>
        <w:rPr>
          <w:b/>
          <w:bCs/>
          <w:sz w:val="23"/>
          <w:szCs w:val="23"/>
        </w:rPr>
      </w:pPr>
      <w:r w:rsidRPr="00D11541">
        <w:rPr>
          <w:b/>
          <w:bCs/>
          <w:sz w:val="23"/>
          <w:szCs w:val="23"/>
        </w:rPr>
        <w:t>2. Цена работ и порядок расчетов.</w:t>
      </w:r>
    </w:p>
    <w:p w:rsidR="00D11541" w:rsidRPr="00D11541" w:rsidRDefault="00D11541" w:rsidP="00D11541">
      <w:pPr>
        <w:ind w:hanging="426"/>
        <w:jc w:val="both"/>
        <w:rPr>
          <w:sz w:val="23"/>
          <w:szCs w:val="23"/>
        </w:rPr>
      </w:pPr>
      <w:r w:rsidRPr="00D11541">
        <w:rPr>
          <w:b/>
          <w:bCs/>
          <w:sz w:val="23"/>
          <w:szCs w:val="23"/>
        </w:rPr>
        <w:t xml:space="preserve">            </w:t>
      </w:r>
      <w:r w:rsidRPr="00D11541">
        <w:rPr>
          <w:sz w:val="23"/>
          <w:szCs w:val="23"/>
        </w:rPr>
        <w:t>2.1. Цена Договора определена на основании локального сметного расчета (Приложение № 2 к Договору) и ____________________________ (__________________) и составляет _______________________________</w:t>
      </w:r>
      <w:proofErr w:type="spellStart"/>
      <w:r w:rsidRPr="00D11541">
        <w:rPr>
          <w:sz w:val="23"/>
          <w:szCs w:val="23"/>
        </w:rPr>
        <w:t>руб</w:t>
      </w:r>
      <w:proofErr w:type="spellEnd"/>
      <w:r w:rsidRPr="00D11541">
        <w:rPr>
          <w:sz w:val="23"/>
          <w:szCs w:val="23"/>
        </w:rPr>
        <w:t>._________коп., в том числе НДС_________.</w:t>
      </w:r>
    </w:p>
    <w:p w:rsidR="00D11541" w:rsidRPr="00D11541" w:rsidRDefault="00D11541" w:rsidP="00D11541">
      <w:pPr>
        <w:ind w:hanging="426"/>
        <w:jc w:val="both"/>
        <w:rPr>
          <w:sz w:val="23"/>
          <w:szCs w:val="23"/>
        </w:rPr>
      </w:pPr>
      <w:r w:rsidRPr="00D11541">
        <w:rPr>
          <w:sz w:val="23"/>
          <w:szCs w:val="23"/>
        </w:rPr>
        <w:t xml:space="preserve">             Цена Договора включает в себя стоимость Работ и все иные расходы Подрядчика по исполнению обязательств по настоящему Договору.</w:t>
      </w:r>
    </w:p>
    <w:p w:rsidR="00D11541" w:rsidRPr="00D11541" w:rsidRDefault="00D11541" w:rsidP="00D11541">
      <w:pPr>
        <w:ind w:firstLine="284"/>
        <w:jc w:val="both"/>
        <w:rPr>
          <w:sz w:val="23"/>
          <w:szCs w:val="23"/>
        </w:rPr>
      </w:pPr>
      <w:r w:rsidRPr="00D11541">
        <w:rPr>
          <w:sz w:val="23"/>
          <w:szCs w:val="23"/>
        </w:rPr>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EE0397" w:rsidRPr="00EE0397" w:rsidRDefault="00D11541" w:rsidP="00EE0397">
      <w:pPr>
        <w:ind w:firstLine="284"/>
        <w:jc w:val="both"/>
        <w:rPr>
          <w:bCs/>
          <w:sz w:val="23"/>
          <w:szCs w:val="23"/>
        </w:rPr>
      </w:pPr>
      <w:r w:rsidRPr="00D11541">
        <w:rPr>
          <w:sz w:val="23"/>
          <w:szCs w:val="23"/>
        </w:rPr>
        <w:t xml:space="preserve">2.3. </w:t>
      </w:r>
      <w:r w:rsidR="00EE0397" w:rsidRPr="00EE0397">
        <w:rPr>
          <w:bCs/>
          <w:sz w:val="23"/>
          <w:szCs w:val="23"/>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EE0397" w:rsidRPr="00EE0397" w:rsidRDefault="00EE0397" w:rsidP="00EE0397">
      <w:pPr>
        <w:ind w:firstLine="284"/>
        <w:jc w:val="both"/>
        <w:rPr>
          <w:bCs/>
          <w:sz w:val="23"/>
          <w:szCs w:val="23"/>
        </w:rPr>
      </w:pPr>
      <w:r w:rsidRPr="00EE0397">
        <w:rPr>
          <w:bCs/>
          <w:sz w:val="23"/>
          <w:szCs w:val="23"/>
        </w:rPr>
        <w:t>Оплата выполненных Работ производится Заказчиком ежемесячно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EE0397" w:rsidRPr="00EE0397" w:rsidRDefault="00EE0397" w:rsidP="00EE0397">
      <w:pPr>
        <w:ind w:firstLine="284"/>
        <w:jc w:val="both"/>
        <w:rPr>
          <w:sz w:val="23"/>
          <w:szCs w:val="23"/>
        </w:rPr>
      </w:pPr>
      <w:r w:rsidRPr="00EE0397">
        <w:rPr>
          <w:bCs/>
          <w:sz w:val="23"/>
          <w:szCs w:val="23"/>
        </w:rPr>
        <w:t>Сумма аванса засчитывается в счет оплаты стоимости выполненных Работ пропорционально их стоимости.</w:t>
      </w:r>
    </w:p>
    <w:p w:rsidR="00D11541" w:rsidRPr="00D11541" w:rsidRDefault="00D11541" w:rsidP="00D11541">
      <w:pPr>
        <w:ind w:firstLine="284"/>
        <w:jc w:val="both"/>
        <w:rPr>
          <w:sz w:val="23"/>
          <w:szCs w:val="23"/>
        </w:rPr>
      </w:pPr>
      <w:r w:rsidRPr="00D11541">
        <w:rPr>
          <w:sz w:val="23"/>
          <w:szCs w:val="23"/>
        </w:rPr>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D11541" w:rsidRPr="00D11541" w:rsidRDefault="00D11541" w:rsidP="00D11541">
      <w:pPr>
        <w:ind w:firstLine="284"/>
        <w:jc w:val="both"/>
        <w:rPr>
          <w:sz w:val="23"/>
          <w:szCs w:val="23"/>
        </w:rPr>
      </w:pPr>
      <w:r w:rsidRPr="00D11541">
        <w:rPr>
          <w:sz w:val="23"/>
          <w:szCs w:val="23"/>
        </w:rPr>
        <w:t>2.5. Датой оплаты считается дата списания денежных средств с расчетного счета Заказчика.</w:t>
      </w:r>
    </w:p>
    <w:p w:rsidR="00D11541" w:rsidRPr="00D11541" w:rsidRDefault="00D11541" w:rsidP="00D11541">
      <w:pPr>
        <w:ind w:firstLine="284"/>
        <w:jc w:val="both"/>
        <w:rPr>
          <w:b/>
          <w:bCs/>
          <w:sz w:val="23"/>
          <w:szCs w:val="23"/>
        </w:rPr>
      </w:pPr>
    </w:p>
    <w:p w:rsidR="00D11541" w:rsidRPr="00D11541" w:rsidRDefault="00D11541" w:rsidP="00D11541">
      <w:pPr>
        <w:ind w:firstLine="284"/>
        <w:jc w:val="center"/>
        <w:rPr>
          <w:b/>
          <w:bCs/>
          <w:sz w:val="23"/>
          <w:szCs w:val="23"/>
        </w:rPr>
      </w:pPr>
      <w:r w:rsidRPr="00D11541">
        <w:rPr>
          <w:b/>
          <w:bCs/>
          <w:sz w:val="23"/>
          <w:szCs w:val="23"/>
        </w:rPr>
        <w:t>3. Права и обязанности Заказчика</w:t>
      </w:r>
    </w:p>
    <w:p w:rsidR="00D11541" w:rsidRPr="00D11541" w:rsidRDefault="00D11541" w:rsidP="00D11541">
      <w:pPr>
        <w:ind w:firstLine="284"/>
        <w:jc w:val="both"/>
        <w:rPr>
          <w:sz w:val="23"/>
          <w:szCs w:val="23"/>
        </w:rPr>
      </w:pPr>
      <w:r w:rsidRPr="00D11541">
        <w:rPr>
          <w:sz w:val="23"/>
          <w:szCs w:val="23"/>
        </w:rPr>
        <w:t>3.1.  Предоставить беспрепятственный доступ Подрядчику к месту выполнения Работ на весь период выполнения Работ в рабочие дни с 8:30 до 17:30.</w:t>
      </w:r>
    </w:p>
    <w:p w:rsidR="00D11541" w:rsidRPr="00D11541" w:rsidRDefault="00D11541" w:rsidP="00D11541">
      <w:pPr>
        <w:ind w:firstLine="284"/>
        <w:jc w:val="both"/>
        <w:rPr>
          <w:sz w:val="23"/>
          <w:szCs w:val="23"/>
        </w:rPr>
      </w:pPr>
      <w:r w:rsidRPr="00D11541">
        <w:rPr>
          <w:sz w:val="23"/>
          <w:szCs w:val="23"/>
        </w:rPr>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D11541" w:rsidRPr="00D11541" w:rsidRDefault="00D11541" w:rsidP="00D11541">
      <w:pPr>
        <w:ind w:firstLine="284"/>
        <w:jc w:val="both"/>
        <w:rPr>
          <w:sz w:val="23"/>
          <w:szCs w:val="23"/>
        </w:rPr>
      </w:pPr>
      <w:r w:rsidRPr="00D11541">
        <w:rPr>
          <w:sz w:val="23"/>
          <w:szCs w:val="23"/>
        </w:rPr>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территории Заказчика,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D11541" w:rsidRPr="00D11541" w:rsidRDefault="00D11541" w:rsidP="00D11541">
      <w:pPr>
        <w:ind w:firstLine="284"/>
        <w:jc w:val="both"/>
        <w:rPr>
          <w:sz w:val="23"/>
          <w:szCs w:val="23"/>
        </w:rPr>
      </w:pPr>
      <w:r w:rsidRPr="00D11541">
        <w:rPr>
          <w:sz w:val="23"/>
          <w:szCs w:val="23"/>
        </w:rPr>
        <w:t>3.4. Оплатить Работы, выполненные Подрядчиком в соответствии с условиями Договора.</w:t>
      </w:r>
    </w:p>
    <w:p w:rsidR="00D11541" w:rsidRPr="00D11541" w:rsidRDefault="00D11541" w:rsidP="00D11541">
      <w:pPr>
        <w:ind w:firstLine="284"/>
        <w:jc w:val="both"/>
        <w:rPr>
          <w:sz w:val="23"/>
          <w:szCs w:val="23"/>
        </w:rPr>
      </w:pPr>
      <w:r w:rsidRPr="00D11541">
        <w:rPr>
          <w:sz w:val="23"/>
          <w:szCs w:val="23"/>
        </w:rPr>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D11541" w:rsidRPr="00D11541" w:rsidRDefault="00D11541" w:rsidP="00D11541">
      <w:pPr>
        <w:ind w:firstLine="284"/>
        <w:jc w:val="both"/>
        <w:rPr>
          <w:sz w:val="23"/>
          <w:szCs w:val="23"/>
        </w:rPr>
      </w:pPr>
      <w:r w:rsidRPr="00D11541">
        <w:rPr>
          <w:sz w:val="23"/>
          <w:szCs w:val="23"/>
        </w:rPr>
        <w:t>3.6.</w:t>
      </w:r>
      <w:r w:rsidRPr="00D11541">
        <w:rPr>
          <w:sz w:val="23"/>
          <w:szCs w:val="23"/>
          <w:lang w:val="x-none"/>
        </w:rPr>
        <w:t xml:space="preserve"> </w:t>
      </w:r>
      <w:r w:rsidRPr="00D11541">
        <w:rPr>
          <w:sz w:val="23"/>
          <w:szCs w:val="23"/>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D11541" w:rsidRPr="00D11541" w:rsidRDefault="00D11541" w:rsidP="00D11541">
      <w:pPr>
        <w:ind w:firstLine="284"/>
        <w:jc w:val="both"/>
        <w:rPr>
          <w:sz w:val="23"/>
          <w:szCs w:val="23"/>
        </w:rPr>
      </w:pPr>
      <w:r w:rsidRPr="00D11541">
        <w:rPr>
          <w:sz w:val="23"/>
          <w:szCs w:val="23"/>
        </w:rPr>
        <w:t>3.7. Осмотреть и принять результат Работ в порядке и на условиях, предусмотренных настоящим Договором.</w:t>
      </w:r>
    </w:p>
    <w:p w:rsidR="00D11541" w:rsidRPr="00D11541" w:rsidRDefault="00D11541" w:rsidP="00D11541">
      <w:pPr>
        <w:ind w:firstLine="284"/>
        <w:jc w:val="both"/>
        <w:rPr>
          <w:sz w:val="23"/>
          <w:szCs w:val="23"/>
        </w:rPr>
      </w:pPr>
      <w:r w:rsidRPr="00D11541">
        <w:rPr>
          <w:sz w:val="23"/>
          <w:szCs w:val="23"/>
        </w:rPr>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D11541" w:rsidRPr="00D11541" w:rsidRDefault="00D11541" w:rsidP="00D11541">
      <w:pPr>
        <w:ind w:firstLine="284"/>
        <w:jc w:val="center"/>
        <w:rPr>
          <w:b/>
          <w:bCs/>
          <w:sz w:val="23"/>
          <w:szCs w:val="23"/>
        </w:rPr>
      </w:pPr>
    </w:p>
    <w:p w:rsidR="00D11541" w:rsidRPr="00D11541" w:rsidRDefault="00D11541" w:rsidP="00D11541">
      <w:pPr>
        <w:ind w:firstLine="284"/>
        <w:jc w:val="center"/>
        <w:rPr>
          <w:b/>
          <w:bCs/>
          <w:sz w:val="23"/>
          <w:szCs w:val="23"/>
        </w:rPr>
      </w:pPr>
      <w:r w:rsidRPr="00D11541">
        <w:rPr>
          <w:b/>
          <w:bCs/>
          <w:sz w:val="23"/>
          <w:szCs w:val="23"/>
        </w:rPr>
        <w:t>4. Права и обязанности Подрядчика</w:t>
      </w:r>
    </w:p>
    <w:p w:rsidR="00D11541" w:rsidRPr="00D11541" w:rsidRDefault="00D11541" w:rsidP="00D11541">
      <w:pPr>
        <w:ind w:firstLine="284"/>
        <w:jc w:val="both"/>
        <w:rPr>
          <w:sz w:val="23"/>
          <w:szCs w:val="23"/>
        </w:rPr>
      </w:pPr>
      <w:r w:rsidRPr="00D11541">
        <w:rPr>
          <w:sz w:val="23"/>
          <w:szCs w:val="23"/>
        </w:rPr>
        <w:t>4.1.  В течение 3 (трех) календарных дней с момента заключения Договора предоставить на утверждение Заказчику график производства работ;</w:t>
      </w:r>
    </w:p>
    <w:p w:rsidR="00D11541" w:rsidRPr="00D11541" w:rsidRDefault="00D11541" w:rsidP="00D11541">
      <w:pPr>
        <w:ind w:firstLine="284"/>
        <w:jc w:val="both"/>
        <w:rPr>
          <w:sz w:val="23"/>
          <w:szCs w:val="23"/>
        </w:rPr>
      </w:pPr>
      <w:r w:rsidRPr="00D11541">
        <w:rPr>
          <w:sz w:val="23"/>
          <w:szCs w:val="23"/>
        </w:rPr>
        <w:t>При наличии замечаний Заказчика, Подрядчик обязан устранить их в течение 3 (трех) рабочих дней.</w:t>
      </w:r>
    </w:p>
    <w:p w:rsidR="00D11541" w:rsidRPr="00D11541" w:rsidRDefault="00D11541" w:rsidP="00D11541">
      <w:pPr>
        <w:ind w:firstLine="284"/>
        <w:jc w:val="both"/>
        <w:rPr>
          <w:sz w:val="23"/>
          <w:szCs w:val="23"/>
        </w:rPr>
      </w:pPr>
      <w:r w:rsidRPr="00D11541">
        <w:rPr>
          <w:sz w:val="23"/>
          <w:szCs w:val="23"/>
        </w:rPr>
        <w:lastRenderedPageBreak/>
        <w:t>4.2. Выполнить Работы в соответствии с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D11541" w:rsidRPr="00D11541" w:rsidRDefault="00D11541" w:rsidP="00D11541">
      <w:pPr>
        <w:ind w:firstLine="284"/>
        <w:jc w:val="both"/>
        <w:rPr>
          <w:sz w:val="23"/>
          <w:szCs w:val="23"/>
        </w:rPr>
      </w:pPr>
      <w:r w:rsidRPr="00D11541">
        <w:rPr>
          <w:sz w:val="23"/>
          <w:szCs w:val="23"/>
        </w:rPr>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D11541" w:rsidRPr="00D11541" w:rsidRDefault="00D11541" w:rsidP="00D11541">
      <w:pPr>
        <w:ind w:firstLine="284"/>
        <w:jc w:val="both"/>
        <w:rPr>
          <w:sz w:val="23"/>
          <w:szCs w:val="23"/>
        </w:rPr>
      </w:pPr>
      <w:r w:rsidRPr="00D11541">
        <w:rPr>
          <w:sz w:val="23"/>
          <w:szCs w:val="23"/>
        </w:rPr>
        <w:t>4.4.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D11541" w:rsidRPr="00D11541" w:rsidRDefault="00D11541" w:rsidP="00D11541">
      <w:pPr>
        <w:ind w:firstLine="284"/>
        <w:jc w:val="both"/>
        <w:rPr>
          <w:sz w:val="23"/>
          <w:szCs w:val="23"/>
        </w:rPr>
      </w:pPr>
      <w:r w:rsidRPr="00D11541">
        <w:rPr>
          <w:sz w:val="23"/>
          <w:szCs w:val="23"/>
        </w:rPr>
        <w:t xml:space="preserve">4.5.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D11541" w:rsidRPr="00D11541" w:rsidRDefault="00D11541" w:rsidP="00D11541">
      <w:pPr>
        <w:ind w:firstLine="284"/>
        <w:jc w:val="both"/>
        <w:rPr>
          <w:sz w:val="23"/>
          <w:szCs w:val="23"/>
        </w:rPr>
      </w:pPr>
      <w:r w:rsidRPr="00D11541">
        <w:rPr>
          <w:sz w:val="23"/>
          <w:szCs w:val="23"/>
        </w:rPr>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w:t>
      </w:r>
      <w:proofErr w:type="spellStart"/>
      <w:r w:rsidRPr="00D11541">
        <w:rPr>
          <w:sz w:val="23"/>
          <w:szCs w:val="23"/>
        </w:rPr>
        <w:t>санитарно</w:t>
      </w:r>
      <w:proofErr w:type="spellEnd"/>
      <w:r w:rsidRPr="00D11541">
        <w:rPr>
          <w:sz w:val="23"/>
          <w:szCs w:val="23"/>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D11541" w:rsidRPr="00D11541" w:rsidRDefault="00D11541" w:rsidP="00D11541">
      <w:pPr>
        <w:ind w:firstLine="284"/>
        <w:jc w:val="both"/>
        <w:rPr>
          <w:sz w:val="23"/>
          <w:szCs w:val="23"/>
        </w:rPr>
      </w:pPr>
      <w:r w:rsidRPr="00D11541">
        <w:rPr>
          <w:sz w:val="23"/>
          <w:szCs w:val="23"/>
        </w:rPr>
        <w:t>Маркировка материалов должна соответствовать требованиям стандартам, действующим на территории РФ.</w:t>
      </w:r>
    </w:p>
    <w:p w:rsidR="00D11541" w:rsidRPr="00D11541" w:rsidRDefault="00D11541" w:rsidP="00D11541">
      <w:pPr>
        <w:ind w:firstLine="284"/>
        <w:jc w:val="both"/>
        <w:rPr>
          <w:sz w:val="23"/>
          <w:szCs w:val="23"/>
        </w:rPr>
      </w:pPr>
      <w:r w:rsidRPr="00D11541">
        <w:rPr>
          <w:sz w:val="23"/>
          <w:szCs w:val="23"/>
        </w:rPr>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D11541" w:rsidRPr="00D11541" w:rsidRDefault="00D11541" w:rsidP="00D11541">
      <w:pPr>
        <w:ind w:firstLine="284"/>
        <w:jc w:val="both"/>
        <w:rPr>
          <w:sz w:val="23"/>
          <w:szCs w:val="23"/>
        </w:rPr>
      </w:pPr>
      <w:r w:rsidRPr="00D11541">
        <w:rPr>
          <w:sz w:val="23"/>
          <w:szCs w:val="23"/>
        </w:rPr>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D11541" w:rsidRPr="00D11541" w:rsidRDefault="00D11541" w:rsidP="00D11541">
      <w:pPr>
        <w:ind w:firstLine="284"/>
        <w:jc w:val="both"/>
        <w:rPr>
          <w:sz w:val="23"/>
          <w:szCs w:val="23"/>
        </w:rPr>
      </w:pPr>
      <w:r w:rsidRPr="00D11541">
        <w:rPr>
          <w:sz w:val="23"/>
          <w:szCs w:val="23"/>
        </w:rPr>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При необходимости выполнения дополнительных работ Стороны заключают дополнительное соглашение к Договору.</w:t>
      </w:r>
    </w:p>
    <w:p w:rsidR="00D11541" w:rsidRPr="00D11541" w:rsidRDefault="00D11541" w:rsidP="00D11541">
      <w:pPr>
        <w:ind w:firstLine="284"/>
        <w:jc w:val="both"/>
        <w:rPr>
          <w:sz w:val="23"/>
          <w:szCs w:val="23"/>
        </w:rPr>
      </w:pPr>
      <w:r w:rsidRPr="00D11541">
        <w:rPr>
          <w:sz w:val="23"/>
          <w:szCs w:val="23"/>
        </w:rPr>
        <w:t>4.8. Передать Заказчику результат Работ по акту сдачи-приемки выполненных работ по форме КС-2 в порядке, предусмотренном Договором.</w:t>
      </w:r>
    </w:p>
    <w:p w:rsidR="00D11541" w:rsidRPr="00D11541" w:rsidRDefault="00D11541" w:rsidP="00D11541">
      <w:pPr>
        <w:ind w:firstLine="284"/>
        <w:jc w:val="both"/>
        <w:rPr>
          <w:sz w:val="23"/>
          <w:szCs w:val="23"/>
        </w:rPr>
      </w:pPr>
      <w:r w:rsidRPr="00D11541">
        <w:rPr>
          <w:sz w:val="23"/>
          <w:szCs w:val="23"/>
        </w:rPr>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D11541" w:rsidRPr="00D11541" w:rsidRDefault="00D11541" w:rsidP="00D11541">
      <w:pPr>
        <w:ind w:firstLine="284"/>
        <w:jc w:val="both"/>
        <w:rPr>
          <w:sz w:val="23"/>
          <w:szCs w:val="23"/>
        </w:rPr>
      </w:pPr>
      <w:r w:rsidRPr="00D11541">
        <w:rPr>
          <w:sz w:val="23"/>
          <w:szCs w:val="23"/>
        </w:rPr>
        <w:t>4.9. Немедленно известить Заказчика и до получения от него указаний приостановить Работы при обнаружении:</w:t>
      </w:r>
    </w:p>
    <w:p w:rsidR="00D11541" w:rsidRPr="00D11541" w:rsidRDefault="00D11541" w:rsidP="00D11541">
      <w:pPr>
        <w:ind w:firstLine="284"/>
        <w:jc w:val="both"/>
        <w:rPr>
          <w:sz w:val="23"/>
          <w:szCs w:val="23"/>
        </w:rPr>
      </w:pPr>
      <w:r w:rsidRPr="00D11541">
        <w:rPr>
          <w:sz w:val="23"/>
          <w:szCs w:val="23"/>
        </w:rPr>
        <w:t>- возможных неблагоприятных для Заказчика последствий выполнения его указаний о способе исполнения Работы;</w:t>
      </w:r>
    </w:p>
    <w:p w:rsidR="00D11541" w:rsidRPr="00D11541" w:rsidRDefault="00D11541" w:rsidP="00D11541">
      <w:pPr>
        <w:ind w:firstLine="284"/>
        <w:jc w:val="both"/>
        <w:rPr>
          <w:sz w:val="23"/>
          <w:szCs w:val="23"/>
        </w:rPr>
      </w:pPr>
      <w:r w:rsidRPr="00D11541">
        <w:rPr>
          <w:sz w:val="23"/>
          <w:szCs w:val="23"/>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D11541" w:rsidRPr="00D11541" w:rsidRDefault="00D11541" w:rsidP="00D11541">
      <w:pPr>
        <w:ind w:firstLine="284"/>
        <w:jc w:val="both"/>
        <w:rPr>
          <w:sz w:val="23"/>
          <w:szCs w:val="23"/>
        </w:rPr>
      </w:pPr>
      <w:r w:rsidRPr="00D11541">
        <w:rPr>
          <w:sz w:val="23"/>
          <w:szCs w:val="23"/>
        </w:rPr>
        <w:t>4.10. По требованию Заказчика остановить Работы в случае, предусмотренном п. 3.3. Договора.</w:t>
      </w:r>
    </w:p>
    <w:p w:rsidR="00D11541" w:rsidRPr="00D11541" w:rsidRDefault="00D11541" w:rsidP="00D11541">
      <w:pPr>
        <w:ind w:firstLine="284"/>
        <w:jc w:val="both"/>
        <w:rPr>
          <w:sz w:val="23"/>
          <w:szCs w:val="23"/>
        </w:rPr>
      </w:pPr>
      <w:r w:rsidRPr="00D11541">
        <w:rPr>
          <w:sz w:val="23"/>
          <w:szCs w:val="23"/>
        </w:rPr>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D11541" w:rsidRPr="00D11541" w:rsidRDefault="00D11541" w:rsidP="00D11541">
      <w:pPr>
        <w:ind w:firstLine="284"/>
        <w:jc w:val="both"/>
        <w:rPr>
          <w:sz w:val="23"/>
          <w:szCs w:val="23"/>
        </w:rPr>
      </w:pPr>
      <w:r w:rsidRPr="00D11541">
        <w:rPr>
          <w:sz w:val="23"/>
          <w:szCs w:val="23"/>
        </w:rPr>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D11541" w:rsidRPr="00D11541" w:rsidRDefault="00D11541" w:rsidP="00D11541">
      <w:pPr>
        <w:ind w:firstLine="284"/>
        <w:jc w:val="both"/>
        <w:rPr>
          <w:sz w:val="23"/>
          <w:szCs w:val="23"/>
        </w:rPr>
      </w:pPr>
      <w:r w:rsidRPr="00D11541">
        <w:rPr>
          <w:sz w:val="23"/>
          <w:szCs w:val="23"/>
        </w:rPr>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D11541" w:rsidRPr="00D11541" w:rsidRDefault="00D11541" w:rsidP="00D11541">
      <w:pPr>
        <w:ind w:firstLine="284"/>
        <w:jc w:val="both"/>
        <w:rPr>
          <w:sz w:val="23"/>
          <w:szCs w:val="23"/>
        </w:rPr>
      </w:pPr>
      <w:r w:rsidRPr="00D11541">
        <w:rPr>
          <w:sz w:val="23"/>
          <w:szCs w:val="23"/>
        </w:rPr>
        <w:lastRenderedPageBreak/>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D11541" w:rsidRPr="00D11541" w:rsidRDefault="00D11541" w:rsidP="00D11541">
      <w:pPr>
        <w:ind w:firstLine="284"/>
        <w:jc w:val="both"/>
        <w:rPr>
          <w:sz w:val="23"/>
          <w:szCs w:val="23"/>
        </w:rPr>
      </w:pPr>
      <w:r w:rsidRPr="00D11541">
        <w:rPr>
          <w:sz w:val="23"/>
          <w:szCs w:val="23"/>
        </w:rPr>
        <w:t>Согласовывать с Заказчиком время выполнения Работ в ходе которых возможно существенное превышение уровня шума и вибрации.</w:t>
      </w:r>
    </w:p>
    <w:p w:rsidR="00D11541" w:rsidRPr="00D11541" w:rsidRDefault="00D11541" w:rsidP="00D11541">
      <w:pPr>
        <w:ind w:firstLine="284"/>
        <w:jc w:val="both"/>
        <w:rPr>
          <w:sz w:val="23"/>
          <w:szCs w:val="23"/>
        </w:rPr>
      </w:pPr>
      <w:r w:rsidRPr="00D11541">
        <w:rPr>
          <w:sz w:val="23"/>
          <w:szCs w:val="23"/>
        </w:rPr>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D11541" w:rsidRPr="00D11541" w:rsidRDefault="00D11541" w:rsidP="00D11541">
      <w:pPr>
        <w:ind w:firstLine="284"/>
        <w:jc w:val="both"/>
        <w:rPr>
          <w:sz w:val="23"/>
          <w:szCs w:val="23"/>
        </w:rPr>
      </w:pPr>
      <w:r w:rsidRPr="00D11541">
        <w:rPr>
          <w:sz w:val="23"/>
          <w:szCs w:val="23"/>
        </w:rPr>
        <w:t>4.16. Содержать в чистоте место выполнения Работ. Ежедневно производить уборку и вывозить строительный мусор в конце рабочего дня.</w:t>
      </w:r>
    </w:p>
    <w:p w:rsidR="00D11541" w:rsidRPr="00D11541" w:rsidRDefault="00D11541" w:rsidP="00D11541">
      <w:pPr>
        <w:ind w:firstLine="284"/>
        <w:jc w:val="both"/>
        <w:rPr>
          <w:sz w:val="23"/>
          <w:szCs w:val="23"/>
        </w:rPr>
      </w:pPr>
      <w:r w:rsidRPr="00D11541">
        <w:rPr>
          <w:sz w:val="23"/>
          <w:szCs w:val="23"/>
        </w:rPr>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D11541" w:rsidRPr="00D11541" w:rsidRDefault="00D11541" w:rsidP="00D11541">
      <w:pPr>
        <w:ind w:firstLine="284"/>
        <w:jc w:val="both"/>
        <w:rPr>
          <w:sz w:val="23"/>
          <w:szCs w:val="23"/>
        </w:rPr>
      </w:pPr>
      <w:r w:rsidRPr="00D11541">
        <w:rPr>
          <w:sz w:val="23"/>
          <w:szCs w:val="23"/>
        </w:rPr>
        <w:t>4.18. Выполнить Работу лично, не привлекать Субподрядчиков для выполнения Работ.</w:t>
      </w:r>
    </w:p>
    <w:p w:rsidR="00D11541" w:rsidRPr="00D11541" w:rsidRDefault="00D11541" w:rsidP="00D11541">
      <w:pPr>
        <w:ind w:firstLine="284"/>
        <w:jc w:val="both"/>
        <w:rPr>
          <w:sz w:val="23"/>
          <w:szCs w:val="23"/>
        </w:rPr>
      </w:pPr>
      <w:r w:rsidRPr="00D11541">
        <w:rPr>
          <w:sz w:val="23"/>
          <w:szCs w:val="23"/>
        </w:rPr>
        <w:t xml:space="preserve">4.19. Соблюдать требования законодательства Российской Федерации, рекомендации </w:t>
      </w:r>
      <w:proofErr w:type="spellStart"/>
      <w:r w:rsidRPr="00D11541">
        <w:rPr>
          <w:sz w:val="23"/>
          <w:szCs w:val="23"/>
        </w:rPr>
        <w:t>Роспотребнадзора</w:t>
      </w:r>
      <w:proofErr w:type="spellEnd"/>
      <w:r w:rsidRPr="00D11541">
        <w:rPr>
          <w:sz w:val="23"/>
          <w:szCs w:val="23"/>
        </w:rPr>
        <w:t>,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D11541" w:rsidRPr="00D11541" w:rsidRDefault="00D11541" w:rsidP="00D11541">
      <w:pPr>
        <w:ind w:firstLine="284"/>
        <w:jc w:val="both"/>
        <w:rPr>
          <w:sz w:val="23"/>
          <w:szCs w:val="23"/>
        </w:rPr>
      </w:pPr>
      <w:r w:rsidRPr="00D11541">
        <w:rPr>
          <w:sz w:val="23"/>
          <w:szCs w:val="23"/>
        </w:rPr>
        <w:t>4.20. По требованию Заказчика производить сверку взаиморасчетов, подписывать акт сверки.</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bCs/>
          <w:sz w:val="23"/>
          <w:szCs w:val="23"/>
        </w:rPr>
      </w:pPr>
      <w:r w:rsidRPr="00D11541">
        <w:rPr>
          <w:b/>
          <w:bCs/>
          <w:sz w:val="23"/>
          <w:szCs w:val="23"/>
        </w:rPr>
        <w:t>5. Сроки выполнения работ</w:t>
      </w:r>
    </w:p>
    <w:p w:rsidR="00D11541" w:rsidRPr="00D11541" w:rsidRDefault="00D11541" w:rsidP="00D11541">
      <w:pPr>
        <w:ind w:firstLine="284"/>
        <w:jc w:val="both"/>
        <w:rPr>
          <w:sz w:val="23"/>
          <w:szCs w:val="23"/>
        </w:rPr>
      </w:pPr>
      <w:r w:rsidRPr="00D11541">
        <w:rPr>
          <w:sz w:val="23"/>
          <w:szCs w:val="23"/>
        </w:rPr>
        <w:t>5.1. Сроки выполнения Работ:</w:t>
      </w:r>
    </w:p>
    <w:p w:rsidR="00D11541" w:rsidRPr="00D11541" w:rsidRDefault="00D11541" w:rsidP="00D11541">
      <w:pPr>
        <w:ind w:firstLine="284"/>
        <w:jc w:val="both"/>
        <w:rPr>
          <w:sz w:val="23"/>
          <w:szCs w:val="23"/>
        </w:rPr>
      </w:pPr>
      <w:r w:rsidRPr="00D11541">
        <w:rPr>
          <w:sz w:val="23"/>
          <w:szCs w:val="23"/>
        </w:rPr>
        <w:t>Начало Работ________________________.</w:t>
      </w:r>
    </w:p>
    <w:p w:rsidR="00D11541" w:rsidRPr="00D11541" w:rsidRDefault="00D11541" w:rsidP="00D11541">
      <w:pPr>
        <w:ind w:firstLine="284"/>
        <w:jc w:val="both"/>
        <w:rPr>
          <w:sz w:val="23"/>
          <w:szCs w:val="23"/>
        </w:rPr>
      </w:pPr>
      <w:r w:rsidRPr="00D11541">
        <w:rPr>
          <w:sz w:val="23"/>
          <w:szCs w:val="23"/>
        </w:rPr>
        <w:t>Окончание Работ не позднее _____________.</w:t>
      </w:r>
    </w:p>
    <w:p w:rsidR="00D11541" w:rsidRPr="00D11541" w:rsidRDefault="00D11541" w:rsidP="00D11541">
      <w:pPr>
        <w:ind w:firstLine="284"/>
        <w:jc w:val="both"/>
        <w:rPr>
          <w:sz w:val="23"/>
          <w:szCs w:val="23"/>
        </w:rPr>
      </w:pPr>
      <w:r w:rsidRPr="00D11541">
        <w:rPr>
          <w:sz w:val="23"/>
          <w:szCs w:val="23"/>
        </w:rPr>
        <w:t>5.2.</w:t>
      </w:r>
      <w:r w:rsidRPr="00D11541">
        <w:rPr>
          <w:sz w:val="23"/>
          <w:szCs w:val="23"/>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D11541" w:rsidRPr="00D11541" w:rsidRDefault="00D11541" w:rsidP="00D11541">
      <w:pPr>
        <w:ind w:firstLine="284"/>
        <w:jc w:val="both"/>
        <w:rPr>
          <w:b/>
          <w:bCs/>
          <w:sz w:val="23"/>
          <w:szCs w:val="23"/>
        </w:rPr>
      </w:pPr>
    </w:p>
    <w:p w:rsidR="00D11541" w:rsidRPr="00D11541" w:rsidRDefault="00D11541" w:rsidP="00D11541">
      <w:pPr>
        <w:ind w:firstLine="284"/>
        <w:jc w:val="center"/>
        <w:rPr>
          <w:b/>
          <w:bCs/>
          <w:sz w:val="23"/>
          <w:szCs w:val="23"/>
        </w:rPr>
      </w:pPr>
      <w:r w:rsidRPr="00D11541">
        <w:rPr>
          <w:b/>
          <w:bCs/>
          <w:sz w:val="23"/>
          <w:szCs w:val="23"/>
        </w:rPr>
        <w:t>6. Сдача-приемка выполненных работ</w:t>
      </w:r>
    </w:p>
    <w:p w:rsidR="00D11541" w:rsidRPr="00D11541" w:rsidRDefault="00D11541" w:rsidP="00D11541">
      <w:pPr>
        <w:ind w:firstLine="284"/>
        <w:jc w:val="both"/>
        <w:rPr>
          <w:bCs/>
          <w:sz w:val="23"/>
          <w:szCs w:val="23"/>
        </w:rPr>
      </w:pPr>
      <w:r w:rsidRPr="00D11541">
        <w:rPr>
          <w:bCs/>
          <w:sz w:val="23"/>
          <w:szCs w:val="23"/>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D11541" w:rsidRPr="00D11541" w:rsidRDefault="00D11541" w:rsidP="00D11541">
      <w:pPr>
        <w:ind w:firstLine="284"/>
        <w:jc w:val="both"/>
        <w:rPr>
          <w:bCs/>
          <w:sz w:val="23"/>
          <w:szCs w:val="23"/>
        </w:rPr>
      </w:pPr>
      <w:r w:rsidRPr="00D11541">
        <w:rPr>
          <w:bCs/>
          <w:sz w:val="23"/>
          <w:szCs w:val="23"/>
        </w:rPr>
        <w:t xml:space="preserve">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 </w:t>
      </w:r>
    </w:p>
    <w:p w:rsidR="00D11541" w:rsidRPr="00D11541" w:rsidRDefault="00D11541" w:rsidP="00D11541">
      <w:pPr>
        <w:ind w:firstLine="284"/>
        <w:jc w:val="both"/>
        <w:rPr>
          <w:sz w:val="23"/>
          <w:szCs w:val="23"/>
        </w:rPr>
      </w:pPr>
      <w:r w:rsidRPr="00D11541">
        <w:rPr>
          <w:b/>
          <w:bCs/>
          <w:sz w:val="23"/>
          <w:szCs w:val="23"/>
        </w:rPr>
        <w:t xml:space="preserve"> </w:t>
      </w:r>
      <w:r w:rsidRPr="00D11541">
        <w:rPr>
          <w:bCs/>
          <w:sz w:val="23"/>
          <w:szCs w:val="23"/>
        </w:rPr>
        <w:t>6.3.</w:t>
      </w:r>
      <w:r w:rsidRPr="00D11541">
        <w:rPr>
          <w:sz w:val="23"/>
          <w:szCs w:val="23"/>
        </w:rPr>
        <w:t xml:space="preserve"> Подрядчик ежемесячно в последний день месяца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D11541" w:rsidRPr="00D11541" w:rsidRDefault="00D11541" w:rsidP="00D11541">
      <w:pPr>
        <w:ind w:firstLine="284"/>
        <w:jc w:val="both"/>
        <w:rPr>
          <w:sz w:val="23"/>
          <w:szCs w:val="23"/>
        </w:rPr>
      </w:pPr>
      <w:r w:rsidRPr="00D11541">
        <w:rPr>
          <w:sz w:val="23"/>
          <w:szCs w:val="23"/>
        </w:rPr>
        <w:t>Подписание ежемесячных актов сдачи-приемки выполненных Работ по форме КС-2 не является приемкой этапа Работ по Договору, производится для проведения расчетов с Подрядчиком.</w:t>
      </w:r>
    </w:p>
    <w:p w:rsidR="00D11541" w:rsidRPr="00D11541" w:rsidRDefault="00D11541" w:rsidP="00D11541">
      <w:pPr>
        <w:jc w:val="both"/>
        <w:rPr>
          <w:bCs/>
          <w:sz w:val="23"/>
          <w:szCs w:val="23"/>
        </w:rPr>
      </w:pPr>
      <w:r w:rsidRPr="00D11541">
        <w:rPr>
          <w:bCs/>
          <w:sz w:val="23"/>
          <w:szCs w:val="23"/>
        </w:rPr>
        <w:t xml:space="preserve">     6.4. Окончательная приемка Работ производится Заказчиком в день окончания Работ, предусмотренный п. 5.1. Договора.</w:t>
      </w:r>
    </w:p>
    <w:p w:rsidR="00D11541" w:rsidRPr="00D11541" w:rsidRDefault="00D11541" w:rsidP="00D11541">
      <w:pPr>
        <w:jc w:val="both"/>
        <w:rPr>
          <w:bCs/>
          <w:sz w:val="23"/>
          <w:szCs w:val="23"/>
        </w:rPr>
      </w:pPr>
      <w:r w:rsidRPr="00D11541">
        <w:rPr>
          <w:sz w:val="23"/>
          <w:szCs w:val="23"/>
        </w:rPr>
        <w:t xml:space="preserve">      Заказчик обязан принять Работы в течение 5 (пяти)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D11541" w:rsidRPr="00D11541" w:rsidRDefault="00D11541" w:rsidP="00D11541">
      <w:pPr>
        <w:jc w:val="both"/>
        <w:rPr>
          <w:sz w:val="23"/>
          <w:szCs w:val="23"/>
        </w:rPr>
      </w:pPr>
      <w:r w:rsidRPr="00D11541">
        <w:rPr>
          <w:b/>
          <w:bCs/>
          <w:sz w:val="23"/>
          <w:szCs w:val="23"/>
        </w:rPr>
        <w:t xml:space="preserve">     </w:t>
      </w:r>
      <w:r w:rsidRPr="00D11541">
        <w:rPr>
          <w:sz w:val="23"/>
          <w:szCs w:val="23"/>
        </w:rPr>
        <w:t>6.5. В случае мотивированного отказа от приемки Работ Заказчик вправе потребовать возмещения убытков и, по своему выбору:</w:t>
      </w:r>
    </w:p>
    <w:p w:rsidR="00D11541" w:rsidRPr="00D11541" w:rsidRDefault="00D11541" w:rsidP="00D11541">
      <w:pPr>
        <w:ind w:firstLine="284"/>
        <w:jc w:val="both"/>
        <w:rPr>
          <w:sz w:val="23"/>
          <w:szCs w:val="23"/>
        </w:rPr>
      </w:pPr>
      <w:r w:rsidRPr="00D11541">
        <w:rPr>
          <w:sz w:val="23"/>
          <w:szCs w:val="23"/>
        </w:rPr>
        <w:t xml:space="preserve"> - устранения недостатков за счет Подрядчика с указанием сроков их устранения;</w:t>
      </w:r>
    </w:p>
    <w:p w:rsidR="00D11541" w:rsidRPr="00D11541" w:rsidRDefault="00D11541" w:rsidP="00D11541">
      <w:pPr>
        <w:ind w:firstLine="284"/>
        <w:jc w:val="both"/>
        <w:rPr>
          <w:sz w:val="23"/>
          <w:szCs w:val="23"/>
        </w:rPr>
      </w:pPr>
      <w:r w:rsidRPr="00D11541">
        <w:rPr>
          <w:sz w:val="23"/>
          <w:szCs w:val="23"/>
        </w:rPr>
        <w:t>- возмещения своих расходов на устранение недостатков, выполненное собственными силами или с привлечением третьих лиц;</w:t>
      </w:r>
    </w:p>
    <w:p w:rsidR="00D11541" w:rsidRPr="00D11541" w:rsidRDefault="00D11541" w:rsidP="00D11541">
      <w:pPr>
        <w:ind w:firstLine="284"/>
        <w:jc w:val="both"/>
        <w:rPr>
          <w:sz w:val="23"/>
          <w:szCs w:val="23"/>
        </w:rPr>
      </w:pPr>
      <w:r w:rsidRPr="00D11541">
        <w:rPr>
          <w:sz w:val="23"/>
          <w:szCs w:val="23"/>
        </w:rPr>
        <w:t>- соразмерного уменьшения цены выполненных Работ.</w:t>
      </w:r>
    </w:p>
    <w:p w:rsidR="00D11541" w:rsidRPr="00D11541" w:rsidRDefault="00D11541" w:rsidP="00D11541">
      <w:pPr>
        <w:ind w:firstLine="284"/>
        <w:jc w:val="both"/>
        <w:rPr>
          <w:sz w:val="23"/>
          <w:szCs w:val="23"/>
        </w:rPr>
      </w:pPr>
      <w:r w:rsidRPr="00D11541">
        <w:rPr>
          <w:sz w:val="23"/>
          <w:szCs w:val="23"/>
        </w:rPr>
        <w:t>Заказчик указывает требование и сроки устранения недостатков в мотивированном отказе.</w:t>
      </w:r>
    </w:p>
    <w:p w:rsidR="00D11541" w:rsidRPr="00D11541" w:rsidRDefault="00D11541" w:rsidP="00D11541">
      <w:pPr>
        <w:ind w:firstLine="284"/>
        <w:jc w:val="both"/>
        <w:rPr>
          <w:sz w:val="23"/>
          <w:szCs w:val="23"/>
        </w:rPr>
      </w:pPr>
      <w:r w:rsidRPr="00D11541">
        <w:rPr>
          <w:sz w:val="23"/>
          <w:szCs w:val="23"/>
        </w:rPr>
        <w:lastRenderedPageBreak/>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D11541" w:rsidRPr="00D11541" w:rsidRDefault="00D11541" w:rsidP="00D11541">
      <w:pPr>
        <w:ind w:firstLine="284"/>
        <w:jc w:val="both"/>
        <w:rPr>
          <w:b/>
          <w:bCs/>
          <w:sz w:val="23"/>
          <w:szCs w:val="23"/>
        </w:rPr>
      </w:pPr>
    </w:p>
    <w:p w:rsidR="00D11541" w:rsidRPr="00D11541" w:rsidRDefault="00D11541" w:rsidP="00D11541">
      <w:pPr>
        <w:ind w:firstLine="284"/>
        <w:jc w:val="center"/>
        <w:rPr>
          <w:b/>
          <w:bCs/>
          <w:sz w:val="23"/>
          <w:szCs w:val="23"/>
        </w:rPr>
      </w:pPr>
      <w:r w:rsidRPr="00D11541">
        <w:rPr>
          <w:b/>
          <w:bCs/>
          <w:sz w:val="23"/>
          <w:szCs w:val="23"/>
        </w:rPr>
        <w:t>7. Гарантии качества</w:t>
      </w:r>
    </w:p>
    <w:p w:rsidR="00D11541" w:rsidRPr="00D11541" w:rsidRDefault="00D11541" w:rsidP="00D11541">
      <w:pPr>
        <w:ind w:firstLine="284"/>
        <w:jc w:val="both"/>
        <w:rPr>
          <w:sz w:val="23"/>
          <w:szCs w:val="23"/>
        </w:rPr>
      </w:pPr>
      <w:r w:rsidRPr="00D11541">
        <w:rPr>
          <w:sz w:val="23"/>
          <w:szCs w:val="23"/>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D11541" w:rsidRPr="00D11541" w:rsidRDefault="00D11541" w:rsidP="00D11541">
      <w:pPr>
        <w:ind w:firstLine="284"/>
        <w:jc w:val="both"/>
        <w:rPr>
          <w:sz w:val="23"/>
          <w:szCs w:val="23"/>
        </w:rPr>
      </w:pPr>
      <w:r w:rsidRPr="00D11541">
        <w:rPr>
          <w:sz w:val="23"/>
          <w:szCs w:val="23"/>
        </w:rPr>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D11541" w:rsidRPr="00D11541" w:rsidRDefault="00D11541" w:rsidP="00D11541">
      <w:pPr>
        <w:ind w:firstLine="284"/>
        <w:jc w:val="both"/>
        <w:rPr>
          <w:sz w:val="23"/>
          <w:szCs w:val="23"/>
        </w:rPr>
      </w:pPr>
      <w:r w:rsidRPr="00D11541">
        <w:rPr>
          <w:sz w:val="23"/>
          <w:szCs w:val="23"/>
        </w:rPr>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D11541" w:rsidRPr="00D11541" w:rsidRDefault="00D11541" w:rsidP="00D11541">
      <w:pPr>
        <w:ind w:firstLine="284"/>
        <w:jc w:val="both"/>
        <w:rPr>
          <w:sz w:val="23"/>
          <w:szCs w:val="23"/>
        </w:rPr>
      </w:pPr>
      <w:r w:rsidRPr="00D11541">
        <w:rPr>
          <w:sz w:val="23"/>
          <w:szCs w:val="23"/>
        </w:rPr>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D11541" w:rsidRPr="00D11541" w:rsidRDefault="00D11541" w:rsidP="00D11541">
      <w:pPr>
        <w:ind w:firstLine="284"/>
        <w:jc w:val="both"/>
        <w:rPr>
          <w:sz w:val="23"/>
          <w:szCs w:val="23"/>
        </w:rPr>
      </w:pPr>
      <w:r w:rsidRPr="00D11541">
        <w:rPr>
          <w:sz w:val="23"/>
          <w:szCs w:val="23"/>
        </w:rPr>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D11541" w:rsidRPr="00D11541" w:rsidRDefault="00D11541" w:rsidP="00D11541">
      <w:pPr>
        <w:ind w:firstLine="284"/>
        <w:jc w:val="both"/>
        <w:rPr>
          <w:sz w:val="23"/>
          <w:szCs w:val="23"/>
        </w:rPr>
      </w:pPr>
      <w:r w:rsidRPr="00D11541">
        <w:rPr>
          <w:sz w:val="23"/>
          <w:szCs w:val="23"/>
        </w:rPr>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D11541" w:rsidRPr="00D11541" w:rsidRDefault="00D11541" w:rsidP="00D11541">
      <w:pPr>
        <w:ind w:firstLine="284"/>
        <w:jc w:val="both"/>
        <w:rPr>
          <w:sz w:val="23"/>
          <w:szCs w:val="23"/>
        </w:rPr>
      </w:pPr>
      <w:r w:rsidRPr="00D11541">
        <w:rPr>
          <w:sz w:val="23"/>
          <w:szCs w:val="23"/>
        </w:rPr>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D11541" w:rsidRPr="00D11541" w:rsidRDefault="00D11541" w:rsidP="00D11541">
      <w:pPr>
        <w:ind w:firstLine="284"/>
        <w:jc w:val="both"/>
        <w:rPr>
          <w:sz w:val="23"/>
          <w:szCs w:val="23"/>
        </w:rPr>
      </w:pPr>
      <w:r w:rsidRPr="00D11541">
        <w:rPr>
          <w:sz w:val="23"/>
          <w:szCs w:val="23"/>
        </w:rPr>
        <w:t>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bCs/>
          <w:sz w:val="23"/>
          <w:szCs w:val="23"/>
        </w:rPr>
      </w:pPr>
      <w:r w:rsidRPr="00D11541">
        <w:rPr>
          <w:b/>
          <w:bCs/>
          <w:sz w:val="23"/>
          <w:szCs w:val="23"/>
        </w:rPr>
        <w:t>8. Обстоятельства непреодолимой силы</w:t>
      </w:r>
    </w:p>
    <w:p w:rsidR="00D11541" w:rsidRPr="00D11541" w:rsidRDefault="00D11541" w:rsidP="00D11541">
      <w:pPr>
        <w:ind w:firstLine="284"/>
        <w:jc w:val="both"/>
        <w:rPr>
          <w:sz w:val="23"/>
          <w:szCs w:val="23"/>
        </w:rPr>
      </w:pPr>
      <w:r w:rsidRPr="00D11541">
        <w:rPr>
          <w:sz w:val="23"/>
          <w:szCs w:val="23"/>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D11541" w:rsidRPr="00D11541" w:rsidRDefault="00D11541" w:rsidP="00D11541">
      <w:pPr>
        <w:ind w:firstLine="284"/>
        <w:jc w:val="both"/>
        <w:rPr>
          <w:sz w:val="23"/>
          <w:szCs w:val="23"/>
        </w:rPr>
      </w:pPr>
      <w:r w:rsidRPr="00D11541">
        <w:rPr>
          <w:sz w:val="23"/>
          <w:szCs w:val="23"/>
        </w:rPr>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D11541" w:rsidRPr="00D11541" w:rsidRDefault="00D11541" w:rsidP="00D11541">
      <w:pPr>
        <w:ind w:firstLine="284"/>
        <w:jc w:val="both"/>
        <w:rPr>
          <w:sz w:val="23"/>
          <w:szCs w:val="23"/>
        </w:rPr>
      </w:pPr>
      <w:r w:rsidRPr="00D11541">
        <w:rPr>
          <w:sz w:val="23"/>
          <w:szCs w:val="23"/>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D11541" w:rsidRPr="00D11541" w:rsidRDefault="00D11541" w:rsidP="00D11541">
      <w:pPr>
        <w:ind w:firstLine="284"/>
        <w:jc w:val="both"/>
        <w:rPr>
          <w:sz w:val="23"/>
          <w:szCs w:val="23"/>
        </w:rPr>
      </w:pPr>
      <w:r w:rsidRPr="00D11541">
        <w:rPr>
          <w:sz w:val="23"/>
          <w:szCs w:val="23"/>
        </w:rPr>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bCs/>
          <w:sz w:val="23"/>
          <w:szCs w:val="23"/>
        </w:rPr>
      </w:pPr>
      <w:r w:rsidRPr="00D11541">
        <w:rPr>
          <w:b/>
          <w:bCs/>
          <w:sz w:val="23"/>
          <w:szCs w:val="23"/>
        </w:rPr>
        <w:t>9. Ответственность</w:t>
      </w:r>
    </w:p>
    <w:p w:rsidR="00D11541" w:rsidRPr="00D11541" w:rsidRDefault="00D11541" w:rsidP="00D11541">
      <w:pPr>
        <w:ind w:firstLine="284"/>
        <w:jc w:val="both"/>
        <w:rPr>
          <w:sz w:val="23"/>
          <w:szCs w:val="23"/>
        </w:rPr>
      </w:pPr>
      <w:r w:rsidRPr="00D11541">
        <w:rPr>
          <w:sz w:val="23"/>
          <w:szCs w:val="23"/>
        </w:rPr>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D11541" w:rsidRPr="00D11541" w:rsidRDefault="00D11541" w:rsidP="00D11541">
      <w:pPr>
        <w:ind w:firstLine="284"/>
        <w:jc w:val="both"/>
        <w:rPr>
          <w:sz w:val="23"/>
          <w:szCs w:val="23"/>
        </w:rPr>
      </w:pPr>
      <w:r w:rsidRPr="00D11541">
        <w:rPr>
          <w:sz w:val="23"/>
          <w:szCs w:val="23"/>
        </w:rPr>
        <w:t>9</w:t>
      </w:r>
      <w:r w:rsidRPr="00D11541">
        <w:rPr>
          <w:sz w:val="23"/>
          <w:szCs w:val="23"/>
          <w:lang w:val="x-none"/>
        </w:rPr>
        <w:t xml:space="preserve">.2. За нарушение </w:t>
      </w:r>
      <w:r w:rsidRPr="00D11541">
        <w:rPr>
          <w:sz w:val="23"/>
          <w:szCs w:val="23"/>
        </w:rPr>
        <w:t>срока выполнения Работ, сроков устранения недостатков Работ Заказчик может потребовать от Подрядчика уплаты</w:t>
      </w:r>
      <w:r w:rsidRPr="00D11541">
        <w:rPr>
          <w:sz w:val="23"/>
          <w:szCs w:val="23"/>
          <w:lang w:val="x-none"/>
        </w:rPr>
        <w:t xml:space="preserve"> </w:t>
      </w:r>
      <w:r w:rsidRPr="00D11541">
        <w:rPr>
          <w:sz w:val="23"/>
          <w:szCs w:val="23"/>
        </w:rPr>
        <w:t>неустойки</w:t>
      </w:r>
      <w:r w:rsidRPr="00D11541">
        <w:rPr>
          <w:sz w:val="23"/>
          <w:szCs w:val="23"/>
          <w:lang w:val="x-none"/>
        </w:rPr>
        <w:t xml:space="preserve"> в размере 0,</w:t>
      </w:r>
      <w:r w:rsidRPr="00D11541">
        <w:rPr>
          <w:sz w:val="23"/>
          <w:szCs w:val="23"/>
        </w:rPr>
        <w:t>1</w:t>
      </w:r>
      <w:r w:rsidRPr="00D11541">
        <w:rPr>
          <w:sz w:val="23"/>
          <w:szCs w:val="23"/>
          <w:lang w:val="x-none"/>
        </w:rPr>
        <w:t xml:space="preserve">% </w:t>
      </w:r>
      <w:r w:rsidRPr="00D11541">
        <w:rPr>
          <w:sz w:val="23"/>
          <w:szCs w:val="23"/>
        </w:rPr>
        <w:t>от стоимости Работ по Договору за</w:t>
      </w:r>
      <w:r w:rsidRPr="00D11541">
        <w:rPr>
          <w:sz w:val="23"/>
          <w:szCs w:val="23"/>
          <w:lang w:val="x-none"/>
        </w:rPr>
        <w:t xml:space="preserve"> каждый день просрочки</w:t>
      </w:r>
      <w:r w:rsidRPr="00D11541">
        <w:rPr>
          <w:sz w:val="23"/>
          <w:szCs w:val="23"/>
        </w:rPr>
        <w:t>, но не более 10% от стоимости Работ по настоящему Договору</w:t>
      </w:r>
      <w:r w:rsidRPr="00D11541">
        <w:rPr>
          <w:sz w:val="23"/>
          <w:szCs w:val="23"/>
          <w:lang w:val="x-none"/>
        </w:rPr>
        <w:t>.</w:t>
      </w:r>
      <w:r w:rsidRPr="00D11541">
        <w:rPr>
          <w:sz w:val="23"/>
          <w:szCs w:val="23"/>
        </w:rPr>
        <w:t xml:space="preserve"> </w:t>
      </w:r>
    </w:p>
    <w:p w:rsidR="00D11541" w:rsidRPr="00D11541" w:rsidRDefault="00D11541" w:rsidP="00D11541">
      <w:pPr>
        <w:ind w:firstLine="284"/>
        <w:jc w:val="both"/>
        <w:rPr>
          <w:sz w:val="23"/>
          <w:szCs w:val="23"/>
          <w:lang w:val="x-none"/>
        </w:rPr>
      </w:pPr>
      <w:r w:rsidRPr="00D11541">
        <w:rPr>
          <w:sz w:val="23"/>
          <w:szCs w:val="23"/>
        </w:rPr>
        <w:lastRenderedPageBreak/>
        <w:t>9</w:t>
      </w:r>
      <w:r w:rsidRPr="00D11541">
        <w:rPr>
          <w:sz w:val="23"/>
          <w:szCs w:val="23"/>
          <w:lang w:val="x-none"/>
        </w:rPr>
        <w:t xml:space="preserve">.3. За несвоевременное освобождение </w:t>
      </w:r>
      <w:r w:rsidRPr="00D11541">
        <w:rPr>
          <w:sz w:val="23"/>
          <w:szCs w:val="23"/>
        </w:rPr>
        <w:t xml:space="preserve">Объекта </w:t>
      </w:r>
      <w:r w:rsidRPr="00D11541">
        <w:rPr>
          <w:sz w:val="23"/>
          <w:szCs w:val="23"/>
          <w:lang w:val="x-none"/>
        </w:rPr>
        <w:t>от принадлежащ</w:t>
      </w:r>
      <w:r w:rsidRPr="00D11541">
        <w:rPr>
          <w:sz w:val="23"/>
          <w:szCs w:val="23"/>
        </w:rPr>
        <w:t>их</w:t>
      </w:r>
      <w:r w:rsidRPr="00D11541">
        <w:rPr>
          <w:sz w:val="23"/>
          <w:szCs w:val="23"/>
          <w:lang w:val="x-none"/>
        </w:rPr>
        <w:t xml:space="preserve"> Подрядчику оборудовани</w:t>
      </w:r>
      <w:r w:rsidRPr="00D11541">
        <w:rPr>
          <w:sz w:val="23"/>
          <w:szCs w:val="23"/>
        </w:rPr>
        <w:t>я</w:t>
      </w:r>
      <w:r w:rsidRPr="00D11541">
        <w:rPr>
          <w:sz w:val="23"/>
          <w:szCs w:val="23"/>
          <w:lang w:val="x-none"/>
        </w:rPr>
        <w:t>, инвентар</w:t>
      </w:r>
      <w:r w:rsidRPr="00D11541">
        <w:rPr>
          <w:sz w:val="23"/>
          <w:szCs w:val="23"/>
        </w:rPr>
        <w:t>я</w:t>
      </w:r>
      <w:r w:rsidRPr="00D11541">
        <w:rPr>
          <w:sz w:val="23"/>
          <w:szCs w:val="23"/>
          <w:lang w:val="x-none"/>
        </w:rPr>
        <w:t>, инструмент</w:t>
      </w:r>
      <w:r w:rsidRPr="00D11541">
        <w:rPr>
          <w:sz w:val="23"/>
          <w:szCs w:val="23"/>
        </w:rPr>
        <w:t>ов</w:t>
      </w:r>
      <w:r w:rsidRPr="00D11541">
        <w:rPr>
          <w:sz w:val="23"/>
          <w:szCs w:val="23"/>
          <w:lang w:val="x-none"/>
        </w:rPr>
        <w:t>, строительны</w:t>
      </w:r>
      <w:r w:rsidRPr="00D11541">
        <w:rPr>
          <w:sz w:val="23"/>
          <w:szCs w:val="23"/>
        </w:rPr>
        <w:t>х</w:t>
      </w:r>
      <w:r w:rsidRPr="00D11541">
        <w:rPr>
          <w:sz w:val="23"/>
          <w:szCs w:val="23"/>
          <w:lang w:val="x-none"/>
        </w:rPr>
        <w:t xml:space="preserve"> материал</w:t>
      </w:r>
      <w:r w:rsidRPr="00D11541">
        <w:rPr>
          <w:sz w:val="23"/>
          <w:szCs w:val="23"/>
        </w:rPr>
        <w:t>ов</w:t>
      </w:r>
      <w:r w:rsidRPr="00D11541">
        <w:rPr>
          <w:sz w:val="23"/>
          <w:szCs w:val="23"/>
          <w:lang w:val="x-none"/>
        </w:rPr>
        <w:t xml:space="preserve">, </w:t>
      </w:r>
      <w:r w:rsidRPr="00D11541">
        <w:rPr>
          <w:sz w:val="23"/>
          <w:szCs w:val="23"/>
        </w:rPr>
        <w:t xml:space="preserve">другого </w:t>
      </w:r>
      <w:r w:rsidRPr="00D11541">
        <w:rPr>
          <w:sz w:val="23"/>
          <w:szCs w:val="23"/>
          <w:lang w:val="x-none"/>
        </w:rPr>
        <w:t>имуществ</w:t>
      </w:r>
      <w:r w:rsidRPr="00D11541">
        <w:rPr>
          <w:sz w:val="23"/>
          <w:szCs w:val="23"/>
        </w:rPr>
        <w:t>а</w:t>
      </w:r>
      <w:r w:rsidRPr="00D11541">
        <w:rPr>
          <w:sz w:val="23"/>
          <w:szCs w:val="23"/>
          <w:lang w:val="x-none"/>
        </w:rPr>
        <w:t xml:space="preserve"> и</w:t>
      </w:r>
      <w:r w:rsidRPr="00D11541">
        <w:rPr>
          <w:sz w:val="23"/>
          <w:szCs w:val="23"/>
        </w:rPr>
        <w:t>/или</w:t>
      </w:r>
      <w:r w:rsidRPr="00D11541">
        <w:rPr>
          <w:sz w:val="23"/>
          <w:szCs w:val="23"/>
          <w:lang w:val="x-none"/>
        </w:rPr>
        <w:t xml:space="preserve"> строительны</w:t>
      </w:r>
      <w:r w:rsidRPr="00D11541">
        <w:rPr>
          <w:sz w:val="23"/>
          <w:szCs w:val="23"/>
        </w:rPr>
        <w:t>х</w:t>
      </w:r>
      <w:r w:rsidRPr="00D11541">
        <w:rPr>
          <w:sz w:val="23"/>
          <w:szCs w:val="23"/>
          <w:lang w:val="x-none"/>
        </w:rPr>
        <w:t xml:space="preserve"> и ины</w:t>
      </w:r>
      <w:r w:rsidRPr="00D11541">
        <w:rPr>
          <w:sz w:val="23"/>
          <w:szCs w:val="23"/>
        </w:rPr>
        <w:t>х</w:t>
      </w:r>
      <w:r w:rsidRPr="00D11541">
        <w:rPr>
          <w:sz w:val="23"/>
          <w:szCs w:val="23"/>
          <w:lang w:val="x-none"/>
        </w:rPr>
        <w:t xml:space="preserve"> отход</w:t>
      </w:r>
      <w:r w:rsidRPr="00D11541">
        <w:rPr>
          <w:sz w:val="23"/>
          <w:szCs w:val="23"/>
        </w:rPr>
        <w:t>ов</w:t>
      </w:r>
      <w:r w:rsidRPr="00D11541">
        <w:rPr>
          <w:sz w:val="23"/>
          <w:szCs w:val="23"/>
          <w:lang w:val="x-none"/>
        </w:rPr>
        <w:t xml:space="preserve">, </w:t>
      </w:r>
      <w:r w:rsidRPr="00D11541">
        <w:rPr>
          <w:sz w:val="23"/>
          <w:szCs w:val="23"/>
        </w:rPr>
        <w:t>Подрядчик</w:t>
      </w:r>
      <w:r w:rsidRPr="00D11541">
        <w:rPr>
          <w:sz w:val="23"/>
          <w:szCs w:val="23"/>
          <w:lang w:val="x-none"/>
        </w:rPr>
        <w:t xml:space="preserve"> уплачивает Заказчику </w:t>
      </w:r>
      <w:r w:rsidRPr="00D11541">
        <w:rPr>
          <w:sz w:val="23"/>
          <w:szCs w:val="23"/>
        </w:rPr>
        <w:t>неустойку</w:t>
      </w:r>
      <w:r w:rsidRPr="00D11541">
        <w:rPr>
          <w:sz w:val="23"/>
          <w:szCs w:val="23"/>
          <w:lang w:val="x-none"/>
        </w:rPr>
        <w:t xml:space="preserve"> в размере </w:t>
      </w:r>
      <w:r w:rsidRPr="00D11541">
        <w:rPr>
          <w:sz w:val="23"/>
          <w:szCs w:val="23"/>
        </w:rPr>
        <w:t>5</w:t>
      </w:r>
      <w:r w:rsidRPr="00D11541">
        <w:rPr>
          <w:sz w:val="23"/>
          <w:szCs w:val="23"/>
          <w:lang w:val="x-none"/>
        </w:rPr>
        <w:t>00 (</w:t>
      </w:r>
      <w:r w:rsidRPr="00D11541">
        <w:rPr>
          <w:sz w:val="23"/>
          <w:szCs w:val="23"/>
        </w:rPr>
        <w:t>пятисот</w:t>
      </w:r>
      <w:r w:rsidRPr="00D11541">
        <w:rPr>
          <w:sz w:val="23"/>
          <w:szCs w:val="23"/>
          <w:lang w:val="x-none"/>
        </w:rPr>
        <w:t>) рублей за каждый день просрочки.</w:t>
      </w:r>
    </w:p>
    <w:p w:rsidR="00D11541" w:rsidRPr="00D11541" w:rsidRDefault="00D11541" w:rsidP="00D11541">
      <w:pPr>
        <w:ind w:firstLine="284"/>
        <w:jc w:val="both"/>
        <w:rPr>
          <w:sz w:val="23"/>
          <w:szCs w:val="23"/>
        </w:rPr>
      </w:pPr>
      <w:r w:rsidRPr="00D11541">
        <w:rPr>
          <w:sz w:val="23"/>
          <w:szCs w:val="23"/>
        </w:rPr>
        <w:t>9</w:t>
      </w:r>
      <w:r w:rsidRPr="00D11541">
        <w:rPr>
          <w:sz w:val="23"/>
          <w:szCs w:val="23"/>
          <w:lang w:val="x-none"/>
        </w:rPr>
        <w:t>.4</w:t>
      </w:r>
      <w:r w:rsidRPr="00D11541">
        <w:rPr>
          <w:sz w:val="23"/>
          <w:szCs w:val="23"/>
        </w:rPr>
        <w:t>.</w:t>
      </w:r>
      <w:r w:rsidRPr="00D11541">
        <w:rPr>
          <w:sz w:val="23"/>
          <w:szCs w:val="23"/>
          <w:lang w:val="x-none"/>
        </w:rPr>
        <w:t xml:space="preserve"> Подрядчик возмещает Заказчику в полном объёме убытки </w:t>
      </w:r>
      <w:r w:rsidRPr="00D11541">
        <w:rPr>
          <w:sz w:val="23"/>
          <w:szCs w:val="23"/>
        </w:rPr>
        <w:t>в результате причинения материального ущерба третьим лицам</w:t>
      </w:r>
      <w:r w:rsidRPr="00D11541">
        <w:rPr>
          <w:sz w:val="23"/>
          <w:szCs w:val="23"/>
          <w:lang w:val="x-none"/>
        </w:rPr>
        <w:t xml:space="preserve"> </w:t>
      </w:r>
      <w:r w:rsidRPr="00D11541">
        <w:rPr>
          <w:sz w:val="23"/>
          <w:szCs w:val="23"/>
        </w:rPr>
        <w:t xml:space="preserve">при </w:t>
      </w:r>
      <w:r w:rsidRPr="00D11541">
        <w:rPr>
          <w:sz w:val="23"/>
          <w:szCs w:val="23"/>
          <w:lang w:val="x-none"/>
        </w:rPr>
        <w:t>выполнени</w:t>
      </w:r>
      <w:r w:rsidRPr="00D11541">
        <w:rPr>
          <w:sz w:val="23"/>
          <w:szCs w:val="23"/>
        </w:rPr>
        <w:t>и</w:t>
      </w:r>
      <w:r w:rsidRPr="00D11541">
        <w:rPr>
          <w:sz w:val="23"/>
          <w:szCs w:val="23"/>
          <w:lang w:val="x-none"/>
        </w:rPr>
        <w:t xml:space="preserve"> </w:t>
      </w:r>
      <w:r w:rsidRPr="00D11541">
        <w:rPr>
          <w:sz w:val="23"/>
          <w:szCs w:val="23"/>
        </w:rPr>
        <w:t>Работ по Договору</w:t>
      </w:r>
      <w:r w:rsidRPr="00D11541">
        <w:rPr>
          <w:sz w:val="23"/>
          <w:szCs w:val="23"/>
          <w:lang w:val="x-none"/>
        </w:rPr>
        <w:t>, в том числе суммы неустоек, выплаченных контрагентам, третьим лицам, суммы штрафов, наложенных уполномоченными органами.</w:t>
      </w:r>
    </w:p>
    <w:p w:rsidR="00D11541" w:rsidRPr="00D11541" w:rsidRDefault="00D11541" w:rsidP="00D11541">
      <w:pPr>
        <w:ind w:firstLine="284"/>
        <w:jc w:val="both"/>
        <w:rPr>
          <w:sz w:val="23"/>
          <w:szCs w:val="23"/>
        </w:rPr>
      </w:pPr>
      <w:r w:rsidRPr="00D11541">
        <w:rPr>
          <w:sz w:val="23"/>
          <w:szCs w:val="23"/>
        </w:rPr>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11541" w:rsidRPr="00D11541" w:rsidRDefault="00D11541" w:rsidP="00D11541">
      <w:pPr>
        <w:ind w:firstLine="284"/>
        <w:jc w:val="both"/>
        <w:rPr>
          <w:sz w:val="23"/>
          <w:szCs w:val="23"/>
        </w:rPr>
      </w:pPr>
      <w:r w:rsidRPr="00D11541">
        <w:rPr>
          <w:sz w:val="23"/>
          <w:szCs w:val="23"/>
        </w:rPr>
        <w:t>9.6. Уплата неустоек, а также возмещение убытков не освобождает стороны от исполнения своих обязательств в натуре.</w:t>
      </w:r>
    </w:p>
    <w:p w:rsidR="00D11541" w:rsidRPr="00D11541" w:rsidRDefault="00D11541" w:rsidP="00D11541">
      <w:pPr>
        <w:ind w:firstLine="284"/>
        <w:jc w:val="both"/>
        <w:rPr>
          <w:sz w:val="23"/>
          <w:szCs w:val="23"/>
        </w:rPr>
      </w:pPr>
      <w:r w:rsidRPr="00D11541">
        <w:rPr>
          <w:sz w:val="23"/>
          <w:szCs w:val="23"/>
        </w:rPr>
        <w:t>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5 000 (пять тысяч) рублей.</w:t>
      </w:r>
    </w:p>
    <w:p w:rsidR="00D11541" w:rsidRPr="00D11541" w:rsidRDefault="00D11541" w:rsidP="00D11541">
      <w:pPr>
        <w:ind w:firstLine="284"/>
        <w:jc w:val="both"/>
        <w:rPr>
          <w:sz w:val="23"/>
          <w:szCs w:val="23"/>
        </w:rPr>
      </w:pPr>
      <w:r w:rsidRPr="00D11541">
        <w:rPr>
          <w:sz w:val="23"/>
          <w:szCs w:val="23"/>
        </w:rPr>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D11541" w:rsidRPr="00D11541" w:rsidRDefault="00D11541" w:rsidP="00D11541">
      <w:pPr>
        <w:ind w:firstLine="284"/>
        <w:jc w:val="both"/>
        <w:rPr>
          <w:sz w:val="23"/>
          <w:szCs w:val="23"/>
        </w:rPr>
      </w:pPr>
      <w:r w:rsidRPr="00D11541">
        <w:rPr>
          <w:sz w:val="23"/>
          <w:szCs w:val="23"/>
        </w:rPr>
        <w:t xml:space="preserve">9.9. В случае неисполнения, ненадлежащего исполнения Подрядчиком обязательств, предусмотренных п. 4.13. Договора Заказчик вправе потребовать уплаты штрафа в размере 50 000 (пятьдесят тысяч) руб. </w:t>
      </w:r>
    </w:p>
    <w:p w:rsidR="00D11541" w:rsidRPr="00D11541" w:rsidRDefault="00D11541" w:rsidP="00D11541">
      <w:pPr>
        <w:ind w:firstLine="284"/>
        <w:jc w:val="both"/>
        <w:rPr>
          <w:sz w:val="23"/>
          <w:szCs w:val="23"/>
        </w:rPr>
      </w:pPr>
      <w:r w:rsidRPr="00D11541">
        <w:rPr>
          <w:sz w:val="23"/>
          <w:szCs w:val="23"/>
        </w:rPr>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sz w:val="23"/>
          <w:szCs w:val="23"/>
        </w:rPr>
      </w:pPr>
      <w:r w:rsidRPr="00D11541">
        <w:rPr>
          <w:b/>
          <w:sz w:val="23"/>
          <w:szCs w:val="23"/>
        </w:rPr>
        <w:t>10. Разрешение споров между Сторонами</w:t>
      </w:r>
    </w:p>
    <w:p w:rsidR="00D11541" w:rsidRPr="00D11541" w:rsidRDefault="00D11541" w:rsidP="00D11541">
      <w:pPr>
        <w:ind w:firstLine="284"/>
        <w:jc w:val="both"/>
        <w:rPr>
          <w:sz w:val="23"/>
          <w:szCs w:val="23"/>
        </w:rPr>
      </w:pPr>
      <w:r w:rsidRPr="00D11541">
        <w:rPr>
          <w:sz w:val="23"/>
          <w:szCs w:val="23"/>
        </w:rPr>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D11541" w:rsidRPr="00D11541" w:rsidRDefault="00D11541" w:rsidP="00D11541">
      <w:pPr>
        <w:ind w:firstLine="284"/>
        <w:jc w:val="both"/>
        <w:rPr>
          <w:sz w:val="23"/>
          <w:szCs w:val="23"/>
        </w:rPr>
      </w:pPr>
      <w:r w:rsidRPr="00D11541">
        <w:rPr>
          <w:sz w:val="23"/>
          <w:szCs w:val="23"/>
        </w:rPr>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sz w:val="23"/>
          <w:szCs w:val="23"/>
        </w:rPr>
      </w:pPr>
      <w:r w:rsidRPr="00D11541">
        <w:rPr>
          <w:b/>
          <w:sz w:val="23"/>
          <w:szCs w:val="23"/>
        </w:rPr>
        <w:t>11. Порядок изменения и расторжения Договора.</w:t>
      </w:r>
    </w:p>
    <w:p w:rsidR="00D11541" w:rsidRPr="00D11541" w:rsidRDefault="00D11541" w:rsidP="00D11541">
      <w:pPr>
        <w:ind w:firstLine="284"/>
        <w:jc w:val="both"/>
        <w:rPr>
          <w:sz w:val="23"/>
          <w:szCs w:val="23"/>
        </w:rPr>
      </w:pPr>
      <w:r w:rsidRPr="00D11541">
        <w:rPr>
          <w:sz w:val="23"/>
          <w:szCs w:val="23"/>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D11541" w:rsidRPr="00D11541" w:rsidRDefault="00D11541" w:rsidP="00D11541">
      <w:pPr>
        <w:ind w:firstLine="284"/>
        <w:jc w:val="both"/>
        <w:rPr>
          <w:sz w:val="23"/>
          <w:szCs w:val="23"/>
        </w:rPr>
      </w:pPr>
      <w:r w:rsidRPr="00D11541">
        <w:rPr>
          <w:sz w:val="23"/>
          <w:szCs w:val="23"/>
        </w:rPr>
        <w:t>11.2. Заказчик вправе расторгнуть Договор в одностороннем порядке.</w:t>
      </w:r>
    </w:p>
    <w:p w:rsidR="00D11541" w:rsidRPr="00D11541" w:rsidRDefault="00D11541" w:rsidP="00D11541">
      <w:pPr>
        <w:ind w:firstLine="284"/>
        <w:jc w:val="both"/>
        <w:rPr>
          <w:sz w:val="23"/>
          <w:szCs w:val="23"/>
        </w:rPr>
      </w:pPr>
      <w:r w:rsidRPr="00D11541">
        <w:rPr>
          <w:sz w:val="23"/>
          <w:szCs w:val="23"/>
        </w:rPr>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D11541" w:rsidRPr="00D11541" w:rsidRDefault="00D11541" w:rsidP="00D11541">
      <w:pPr>
        <w:ind w:firstLine="284"/>
        <w:jc w:val="both"/>
        <w:rPr>
          <w:sz w:val="23"/>
          <w:szCs w:val="23"/>
        </w:rPr>
      </w:pPr>
      <w:r w:rsidRPr="00D11541">
        <w:rPr>
          <w:sz w:val="23"/>
          <w:szCs w:val="23"/>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D11541" w:rsidRPr="00D11541" w:rsidRDefault="00D11541" w:rsidP="00D11541">
      <w:pPr>
        <w:ind w:firstLine="284"/>
        <w:jc w:val="both"/>
        <w:rPr>
          <w:sz w:val="23"/>
          <w:szCs w:val="23"/>
        </w:rPr>
      </w:pPr>
      <w:r w:rsidRPr="00D11541">
        <w:rPr>
          <w:sz w:val="23"/>
          <w:szCs w:val="23"/>
        </w:rPr>
        <w:t>11.4. Заказчик вправе отказаться от исполнения настоящего Договора без возмещения Подрядчику причиненных в связи с этим убытков в случаях:</w:t>
      </w:r>
    </w:p>
    <w:p w:rsidR="00D11541" w:rsidRPr="00D11541" w:rsidRDefault="00D11541" w:rsidP="00D11541">
      <w:pPr>
        <w:ind w:firstLine="284"/>
        <w:jc w:val="both"/>
        <w:rPr>
          <w:bCs/>
          <w:sz w:val="23"/>
          <w:szCs w:val="23"/>
        </w:rPr>
      </w:pPr>
      <w:r w:rsidRPr="00D11541">
        <w:rPr>
          <w:bCs/>
          <w:sz w:val="23"/>
          <w:szCs w:val="23"/>
        </w:rPr>
        <w:t>- нарушения Подрядчиком сроков выполнения Р</w:t>
      </w:r>
      <w:r w:rsidRPr="00D11541">
        <w:rPr>
          <w:sz w:val="23"/>
          <w:szCs w:val="23"/>
        </w:rPr>
        <w:t xml:space="preserve">абот </w:t>
      </w:r>
      <w:r w:rsidRPr="00D11541">
        <w:rPr>
          <w:bCs/>
          <w:sz w:val="23"/>
          <w:szCs w:val="23"/>
        </w:rPr>
        <w:t>более чем на 10 (десять) календарных дней;</w:t>
      </w:r>
    </w:p>
    <w:p w:rsidR="00D11541" w:rsidRPr="00D11541" w:rsidRDefault="00D11541" w:rsidP="00D11541">
      <w:pPr>
        <w:ind w:firstLine="284"/>
        <w:jc w:val="both"/>
        <w:rPr>
          <w:bCs/>
          <w:sz w:val="23"/>
          <w:szCs w:val="23"/>
        </w:rPr>
      </w:pPr>
      <w:r w:rsidRPr="00D11541">
        <w:rPr>
          <w:bCs/>
          <w:sz w:val="23"/>
          <w:szCs w:val="23"/>
        </w:rPr>
        <w:t>- не устранения недостатков выполненных Работ в течение срока, установленного для их устранения;</w:t>
      </w:r>
    </w:p>
    <w:p w:rsidR="00D11541" w:rsidRPr="00D11541" w:rsidRDefault="00D11541" w:rsidP="00D11541">
      <w:pPr>
        <w:ind w:firstLine="284"/>
        <w:jc w:val="both"/>
        <w:rPr>
          <w:bCs/>
          <w:sz w:val="23"/>
          <w:szCs w:val="23"/>
        </w:rPr>
      </w:pPr>
      <w:r w:rsidRPr="00D11541">
        <w:rPr>
          <w:bCs/>
          <w:sz w:val="23"/>
          <w:szCs w:val="23"/>
        </w:rPr>
        <w:lastRenderedPageBreak/>
        <w:t>- не соблюдения Подрядчиком технологии производства Работ и правил нахождения в административно-производственном здании Заказчика;</w:t>
      </w:r>
    </w:p>
    <w:p w:rsidR="00D11541" w:rsidRPr="00D11541" w:rsidRDefault="00D11541" w:rsidP="00D11541">
      <w:pPr>
        <w:ind w:firstLine="284"/>
        <w:jc w:val="both"/>
        <w:rPr>
          <w:bCs/>
          <w:sz w:val="23"/>
          <w:szCs w:val="23"/>
        </w:rPr>
      </w:pPr>
      <w:r w:rsidRPr="00D11541">
        <w:rPr>
          <w:bCs/>
          <w:sz w:val="23"/>
          <w:szCs w:val="23"/>
        </w:rPr>
        <w:t>- не соблюдения Подрядчиком требований к качеству Работ;</w:t>
      </w:r>
    </w:p>
    <w:p w:rsidR="00D11541" w:rsidRPr="00D11541" w:rsidRDefault="00D11541" w:rsidP="00D11541">
      <w:pPr>
        <w:ind w:firstLine="284"/>
        <w:jc w:val="both"/>
        <w:rPr>
          <w:bCs/>
          <w:sz w:val="23"/>
          <w:szCs w:val="23"/>
        </w:rPr>
      </w:pPr>
      <w:r w:rsidRPr="00D11541">
        <w:rPr>
          <w:bCs/>
          <w:sz w:val="23"/>
          <w:szCs w:val="23"/>
        </w:rPr>
        <w:t>- применения несертифицированных, не согласованных Заказчиком материалов, материалов, не соответствующих условиям Договора;</w:t>
      </w:r>
    </w:p>
    <w:p w:rsidR="00D11541" w:rsidRPr="00D11541" w:rsidRDefault="00D11541" w:rsidP="00D11541">
      <w:pPr>
        <w:ind w:firstLine="284"/>
        <w:jc w:val="both"/>
        <w:rPr>
          <w:bCs/>
          <w:sz w:val="23"/>
          <w:szCs w:val="23"/>
        </w:rPr>
      </w:pPr>
      <w:r w:rsidRPr="00D11541">
        <w:rPr>
          <w:bCs/>
          <w:sz w:val="23"/>
          <w:szCs w:val="23"/>
        </w:rPr>
        <w:t>- не предоставления Подрядчиком исполнительной документации в ходе выполнения Работ;</w:t>
      </w:r>
    </w:p>
    <w:p w:rsidR="00D11541" w:rsidRPr="00D11541" w:rsidRDefault="00D11541" w:rsidP="00D11541">
      <w:pPr>
        <w:ind w:firstLine="284"/>
        <w:jc w:val="both"/>
        <w:rPr>
          <w:sz w:val="23"/>
          <w:szCs w:val="23"/>
        </w:rPr>
      </w:pPr>
      <w:r w:rsidRPr="00D11541">
        <w:rPr>
          <w:bCs/>
          <w:sz w:val="23"/>
          <w:szCs w:val="23"/>
        </w:rPr>
        <w:t>- в иных случаях, предусмотренных Договором</w:t>
      </w:r>
      <w:r w:rsidRPr="00D11541">
        <w:rPr>
          <w:sz w:val="23"/>
          <w:szCs w:val="23"/>
        </w:rPr>
        <w:t>.</w:t>
      </w:r>
    </w:p>
    <w:p w:rsidR="00D11541" w:rsidRPr="00D11541" w:rsidRDefault="00D11541" w:rsidP="00D11541">
      <w:pPr>
        <w:ind w:firstLine="284"/>
        <w:jc w:val="both"/>
        <w:rPr>
          <w:bCs/>
          <w:sz w:val="23"/>
          <w:szCs w:val="23"/>
        </w:rPr>
      </w:pPr>
      <w:r w:rsidRPr="00D11541">
        <w:rPr>
          <w:bCs/>
          <w:sz w:val="23"/>
          <w:szCs w:val="23"/>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D11541" w:rsidRPr="00D11541" w:rsidRDefault="00D11541" w:rsidP="00D11541">
      <w:pPr>
        <w:ind w:firstLine="284"/>
        <w:jc w:val="both"/>
        <w:rPr>
          <w:sz w:val="23"/>
          <w:szCs w:val="23"/>
        </w:rPr>
      </w:pPr>
      <w:r w:rsidRPr="00D11541">
        <w:rPr>
          <w:sz w:val="23"/>
          <w:szCs w:val="23"/>
        </w:rPr>
        <w:t>11.5. Подрядчик вправе расторгнуть настоящий Договор в случае финансовой несостоятельности Заказчика.</w:t>
      </w:r>
    </w:p>
    <w:p w:rsidR="00D11541" w:rsidRPr="00D11541" w:rsidRDefault="00D11541" w:rsidP="00D11541">
      <w:pPr>
        <w:ind w:firstLine="284"/>
        <w:jc w:val="both"/>
        <w:rPr>
          <w:sz w:val="23"/>
          <w:szCs w:val="23"/>
        </w:rPr>
      </w:pPr>
      <w:r w:rsidRPr="00D11541">
        <w:rPr>
          <w:sz w:val="23"/>
          <w:szCs w:val="23"/>
        </w:rPr>
        <w:t>11.6. Заказчик вправе изменить объем предусмотренных договором Работ в пределах 30% цены Договора.</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sz w:val="23"/>
          <w:szCs w:val="23"/>
        </w:rPr>
      </w:pPr>
      <w:r w:rsidRPr="00D11541">
        <w:rPr>
          <w:b/>
          <w:sz w:val="23"/>
          <w:szCs w:val="23"/>
        </w:rPr>
        <w:t>12. Конфиденциальность и антикоррупционная оговорка</w:t>
      </w:r>
    </w:p>
    <w:p w:rsidR="00D11541" w:rsidRPr="00D11541" w:rsidRDefault="00D11541" w:rsidP="00D11541">
      <w:pPr>
        <w:ind w:firstLine="284"/>
        <w:jc w:val="both"/>
        <w:rPr>
          <w:sz w:val="23"/>
          <w:szCs w:val="23"/>
        </w:rPr>
      </w:pPr>
      <w:r w:rsidRPr="00D11541">
        <w:rPr>
          <w:sz w:val="23"/>
          <w:szCs w:val="23"/>
        </w:rPr>
        <w:t xml:space="preserve">12.1. Стороны обязуются в рамках действующего законодательства соблюдать конфиденциальность, в </w:t>
      </w:r>
      <w:proofErr w:type="spellStart"/>
      <w:r w:rsidRPr="00D11541">
        <w:rPr>
          <w:sz w:val="23"/>
          <w:szCs w:val="23"/>
        </w:rPr>
        <w:t>т.ч</w:t>
      </w:r>
      <w:proofErr w:type="spellEnd"/>
      <w:r w:rsidRPr="00D11541">
        <w:rPr>
          <w:sz w:val="23"/>
          <w:szCs w:val="23"/>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D11541" w:rsidRPr="00D11541" w:rsidRDefault="00D11541" w:rsidP="00D11541">
      <w:pPr>
        <w:ind w:firstLine="284"/>
        <w:jc w:val="both"/>
        <w:rPr>
          <w:sz w:val="23"/>
          <w:szCs w:val="23"/>
        </w:rPr>
      </w:pPr>
      <w:r w:rsidRPr="00D11541">
        <w:rPr>
          <w:sz w:val="23"/>
          <w:szCs w:val="23"/>
        </w:rPr>
        <w:t xml:space="preserve">12.2. Требования пункта 12.1. настоящего Договора не распространяются на случаи раскрытия конфиденциальной информации, в </w:t>
      </w:r>
      <w:proofErr w:type="spellStart"/>
      <w:r w:rsidRPr="00D11541">
        <w:rPr>
          <w:sz w:val="23"/>
          <w:szCs w:val="23"/>
        </w:rPr>
        <w:t>т.ч</w:t>
      </w:r>
      <w:proofErr w:type="spellEnd"/>
      <w:r w:rsidRPr="00D11541">
        <w:rPr>
          <w:sz w:val="23"/>
          <w:szCs w:val="23"/>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D11541" w:rsidRPr="00D11541" w:rsidRDefault="00D11541" w:rsidP="00D11541">
      <w:pPr>
        <w:ind w:firstLine="284"/>
        <w:jc w:val="both"/>
        <w:rPr>
          <w:sz w:val="23"/>
          <w:szCs w:val="23"/>
        </w:rPr>
      </w:pPr>
      <w:r w:rsidRPr="00D11541">
        <w:rPr>
          <w:sz w:val="23"/>
          <w:szCs w:val="23"/>
        </w:rPr>
        <w:t>12.3. Любой ущерб, причиненный Стороне несоблюдением требований настоящего раздела, подлежит полному возмещению виновной Стороной.</w:t>
      </w:r>
    </w:p>
    <w:p w:rsidR="00D11541" w:rsidRPr="00D11541" w:rsidRDefault="00D11541" w:rsidP="00D11541">
      <w:pPr>
        <w:ind w:firstLine="284"/>
        <w:jc w:val="both"/>
        <w:rPr>
          <w:sz w:val="23"/>
          <w:szCs w:val="23"/>
        </w:rPr>
      </w:pPr>
      <w:r w:rsidRPr="00D11541">
        <w:rPr>
          <w:sz w:val="23"/>
          <w:szCs w:val="23"/>
        </w:rPr>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11541" w:rsidRPr="00D11541" w:rsidRDefault="00D11541" w:rsidP="00D11541">
      <w:pPr>
        <w:ind w:firstLine="284"/>
        <w:jc w:val="both"/>
        <w:rPr>
          <w:sz w:val="23"/>
          <w:szCs w:val="23"/>
        </w:rPr>
      </w:pPr>
      <w:r w:rsidRPr="00D11541">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11541" w:rsidRPr="00D11541" w:rsidRDefault="00D11541" w:rsidP="00D11541">
      <w:pPr>
        <w:ind w:firstLine="284"/>
        <w:jc w:val="both"/>
        <w:rPr>
          <w:sz w:val="23"/>
          <w:szCs w:val="23"/>
        </w:rPr>
      </w:pPr>
      <w:r w:rsidRPr="00D11541">
        <w:rPr>
          <w:sz w:val="23"/>
          <w:szCs w:val="23"/>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D11541" w:rsidRPr="00D11541" w:rsidRDefault="00D11541" w:rsidP="00D11541">
      <w:pPr>
        <w:ind w:firstLine="284"/>
        <w:jc w:val="both"/>
        <w:rPr>
          <w:sz w:val="23"/>
          <w:szCs w:val="23"/>
        </w:rPr>
      </w:pPr>
      <w:r w:rsidRPr="00D11541">
        <w:rPr>
          <w:sz w:val="23"/>
          <w:szCs w:val="23"/>
        </w:rPr>
        <w:t>Стороны направляют уведомления согласно реквизитам, указанным в разделе 14 настоящего Договора.</w:t>
      </w:r>
    </w:p>
    <w:p w:rsidR="00D11541" w:rsidRPr="00D11541" w:rsidRDefault="00D11541" w:rsidP="00D11541">
      <w:pPr>
        <w:ind w:firstLine="284"/>
        <w:jc w:val="both"/>
        <w:rPr>
          <w:sz w:val="23"/>
          <w:szCs w:val="23"/>
        </w:rPr>
      </w:pPr>
      <w:r w:rsidRPr="00D11541">
        <w:rPr>
          <w:sz w:val="23"/>
          <w:szCs w:val="23"/>
        </w:rPr>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11541" w:rsidRPr="00D11541" w:rsidRDefault="00D11541" w:rsidP="00D11541">
      <w:pPr>
        <w:ind w:firstLine="284"/>
        <w:jc w:val="both"/>
        <w:rPr>
          <w:sz w:val="23"/>
          <w:szCs w:val="23"/>
        </w:rPr>
      </w:pPr>
      <w:r w:rsidRPr="00D11541">
        <w:rPr>
          <w:sz w:val="23"/>
          <w:szCs w:val="23"/>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11541" w:rsidRPr="00D11541" w:rsidRDefault="00D11541" w:rsidP="00D11541">
      <w:pPr>
        <w:ind w:firstLine="284"/>
        <w:jc w:val="both"/>
        <w:rPr>
          <w:sz w:val="23"/>
          <w:szCs w:val="23"/>
        </w:rPr>
      </w:pPr>
      <w:r w:rsidRPr="00D11541">
        <w:rPr>
          <w:sz w:val="23"/>
          <w:szCs w:val="23"/>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w:t>
      </w:r>
      <w:r w:rsidRPr="00D11541">
        <w:rPr>
          <w:sz w:val="23"/>
          <w:szCs w:val="23"/>
        </w:rPr>
        <w:lastRenderedPageBreak/>
        <w:t>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D11541" w:rsidRPr="00D11541" w:rsidRDefault="00D11541" w:rsidP="00D11541">
      <w:pPr>
        <w:ind w:firstLine="284"/>
        <w:jc w:val="center"/>
        <w:rPr>
          <w:sz w:val="23"/>
          <w:szCs w:val="23"/>
        </w:rPr>
      </w:pPr>
    </w:p>
    <w:p w:rsidR="00D11541" w:rsidRPr="00D11541" w:rsidRDefault="00D11541" w:rsidP="00D11541">
      <w:pPr>
        <w:ind w:firstLine="284"/>
        <w:jc w:val="center"/>
        <w:rPr>
          <w:b/>
          <w:bCs/>
          <w:sz w:val="23"/>
          <w:szCs w:val="23"/>
        </w:rPr>
      </w:pPr>
      <w:r w:rsidRPr="00D11541">
        <w:rPr>
          <w:b/>
          <w:bCs/>
          <w:sz w:val="23"/>
          <w:szCs w:val="23"/>
        </w:rPr>
        <w:t>13. Прочие условия</w:t>
      </w:r>
    </w:p>
    <w:p w:rsidR="00D11541" w:rsidRPr="00D11541" w:rsidRDefault="00D11541" w:rsidP="00D11541">
      <w:pPr>
        <w:ind w:firstLine="284"/>
        <w:jc w:val="both"/>
        <w:rPr>
          <w:sz w:val="23"/>
          <w:szCs w:val="23"/>
        </w:rPr>
      </w:pPr>
      <w:r w:rsidRPr="00D11541">
        <w:rPr>
          <w:sz w:val="23"/>
          <w:szCs w:val="23"/>
        </w:rPr>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D11541" w:rsidRPr="00D11541" w:rsidRDefault="00D11541" w:rsidP="00D11541">
      <w:pPr>
        <w:ind w:firstLine="284"/>
        <w:jc w:val="both"/>
        <w:rPr>
          <w:sz w:val="23"/>
          <w:szCs w:val="23"/>
        </w:rPr>
      </w:pPr>
      <w:r w:rsidRPr="00D11541">
        <w:rPr>
          <w:sz w:val="23"/>
          <w:szCs w:val="23"/>
        </w:rPr>
        <w:t xml:space="preserve">К имущественным потерям относятся суммы </w:t>
      </w:r>
      <w:proofErr w:type="spellStart"/>
      <w:r w:rsidRPr="00D11541">
        <w:rPr>
          <w:sz w:val="23"/>
          <w:szCs w:val="23"/>
        </w:rPr>
        <w:t>доначисленного</w:t>
      </w:r>
      <w:proofErr w:type="spellEnd"/>
      <w:r w:rsidRPr="00D11541">
        <w:rPr>
          <w:sz w:val="23"/>
          <w:szCs w:val="23"/>
        </w:rPr>
        <w:t xml:space="preserve">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 (с учетом положений Особых условий, согласованных Сторонами в Приложении № 3 к Договору).</w:t>
      </w:r>
    </w:p>
    <w:p w:rsidR="00D11541" w:rsidRPr="00D11541" w:rsidRDefault="00D11541" w:rsidP="00D11541">
      <w:pPr>
        <w:ind w:firstLine="284"/>
        <w:jc w:val="both"/>
        <w:rPr>
          <w:sz w:val="23"/>
          <w:szCs w:val="23"/>
        </w:rPr>
      </w:pPr>
      <w:r w:rsidRPr="00D11541">
        <w:rPr>
          <w:sz w:val="23"/>
          <w:szCs w:val="23"/>
        </w:rPr>
        <w:t xml:space="preserve">Размер возмещения потерь определяется в размере суммы </w:t>
      </w:r>
      <w:proofErr w:type="spellStart"/>
      <w:r w:rsidRPr="00D11541">
        <w:rPr>
          <w:sz w:val="23"/>
          <w:szCs w:val="23"/>
        </w:rPr>
        <w:t>доначисленных</w:t>
      </w:r>
      <w:proofErr w:type="spellEnd"/>
      <w:r w:rsidRPr="00D11541">
        <w:rPr>
          <w:sz w:val="23"/>
          <w:szCs w:val="23"/>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D11541" w:rsidRPr="00D11541" w:rsidRDefault="00D11541" w:rsidP="00D11541">
      <w:pPr>
        <w:ind w:firstLine="284"/>
        <w:jc w:val="both"/>
        <w:rPr>
          <w:sz w:val="23"/>
          <w:szCs w:val="23"/>
        </w:rPr>
      </w:pPr>
      <w:r w:rsidRPr="00D11541">
        <w:rPr>
          <w:sz w:val="23"/>
          <w:szCs w:val="23"/>
        </w:rPr>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D11541" w:rsidRPr="00D11541" w:rsidRDefault="00D11541" w:rsidP="00D11541">
      <w:pPr>
        <w:ind w:firstLine="284"/>
        <w:jc w:val="both"/>
        <w:rPr>
          <w:sz w:val="23"/>
          <w:szCs w:val="23"/>
        </w:rPr>
      </w:pPr>
      <w:r w:rsidRPr="00D11541">
        <w:rPr>
          <w:sz w:val="23"/>
          <w:szCs w:val="23"/>
        </w:rPr>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D11541" w:rsidRPr="00D11541" w:rsidRDefault="00D11541" w:rsidP="00D11541">
      <w:pPr>
        <w:ind w:firstLine="284"/>
        <w:jc w:val="both"/>
        <w:rPr>
          <w:sz w:val="23"/>
          <w:szCs w:val="23"/>
        </w:rPr>
      </w:pPr>
      <w:r w:rsidRPr="00D11541">
        <w:rPr>
          <w:sz w:val="23"/>
          <w:szCs w:val="23"/>
        </w:rPr>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D11541" w:rsidRPr="00D11541" w:rsidRDefault="00D11541" w:rsidP="00D11541">
      <w:pPr>
        <w:ind w:firstLine="284"/>
        <w:jc w:val="both"/>
        <w:rPr>
          <w:sz w:val="23"/>
          <w:szCs w:val="23"/>
        </w:rPr>
      </w:pPr>
      <w:r w:rsidRPr="00D11541">
        <w:rPr>
          <w:sz w:val="23"/>
          <w:szCs w:val="23"/>
        </w:rPr>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D11541" w:rsidRPr="00D11541" w:rsidRDefault="00D11541" w:rsidP="00D11541">
      <w:pPr>
        <w:ind w:firstLine="284"/>
        <w:jc w:val="both"/>
        <w:rPr>
          <w:sz w:val="23"/>
          <w:szCs w:val="23"/>
        </w:rPr>
      </w:pPr>
      <w:r w:rsidRPr="00D11541">
        <w:rPr>
          <w:sz w:val="23"/>
          <w:szCs w:val="23"/>
        </w:rPr>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D11541" w:rsidRPr="00D11541" w:rsidRDefault="00D11541" w:rsidP="00D11541">
      <w:pPr>
        <w:ind w:firstLine="284"/>
        <w:jc w:val="both"/>
        <w:rPr>
          <w:sz w:val="23"/>
          <w:szCs w:val="23"/>
        </w:rPr>
      </w:pPr>
      <w:r w:rsidRPr="00D11541">
        <w:rPr>
          <w:sz w:val="23"/>
          <w:szCs w:val="23"/>
        </w:rPr>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D11541" w:rsidRPr="00D11541" w:rsidRDefault="00D11541" w:rsidP="00D11541">
      <w:pPr>
        <w:ind w:firstLine="284"/>
        <w:jc w:val="both"/>
        <w:rPr>
          <w:sz w:val="23"/>
          <w:szCs w:val="23"/>
        </w:rPr>
      </w:pPr>
      <w:r w:rsidRPr="00D11541">
        <w:rPr>
          <w:sz w:val="23"/>
          <w:szCs w:val="23"/>
        </w:rPr>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D11541" w:rsidRPr="00D11541" w:rsidRDefault="00D11541" w:rsidP="00D11541">
      <w:pPr>
        <w:ind w:firstLine="284"/>
        <w:jc w:val="both"/>
        <w:rPr>
          <w:sz w:val="23"/>
          <w:szCs w:val="23"/>
        </w:rPr>
      </w:pPr>
      <w:r w:rsidRPr="00D11541">
        <w:rPr>
          <w:sz w:val="23"/>
          <w:szCs w:val="23"/>
        </w:rPr>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D11541" w:rsidRPr="00D11541" w:rsidRDefault="00D11541" w:rsidP="00D11541">
      <w:pPr>
        <w:ind w:firstLine="284"/>
        <w:jc w:val="both"/>
        <w:rPr>
          <w:sz w:val="23"/>
          <w:szCs w:val="23"/>
        </w:rPr>
      </w:pPr>
      <w:r w:rsidRPr="00D11541">
        <w:rPr>
          <w:sz w:val="23"/>
          <w:szCs w:val="23"/>
        </w:rPr>
        <w:t xml:space="preserve">13.10. Договор вступает в силу с момента его подписания и действует до полного исполнения сторонами своих обязательств. </w:t>
      </w:r>
    </w:p>
    <w:p w:rsidR="00D11541" w:rsidRPr="00D11541" w:rsidRDefault="00D11541" w:rsidP="00D11541">
      <w:pPr>
        <w:ind w:firstLine="284"/>
        <w:jc w:val="both"/>
        <w:rPr>
          <w:sz w:val="23"/>
          <w:szCs w:val="23"/>
        </w:rPr>
      </w:pPr>
      <w:r w:rsidRPr="00D11541">
        <w:rPr>
          <w:sz w:val="23"/>
          <w:szCs w:val="23"/>
        </w:rPr>
        <w:t xml:space="preserve">13.11. Приложения к Договору: </w:t>
      </w:r>
    </w:p>
    <w:p w:rsidR="00D11541" w:rsidRPr="00D11541" w:rsidRDefault="00D11541" w:rsidP="00D11541">
      <w:pPr>
        <w:ind w:firstLine="284"/>
        <w:jc w:val="both"/>
        <w:rPr>
          <w:sz w:val="23"/>
          <w:szCs w:val="23"/>
        </w:rPr>
      </w:pPr>
      <w:r w:rsidRPr="00D11541">
        <w:rPr>
          <w:sz w:val="23"/>
          <w:szCs w:val="23"/>
        </w:rPr>
        <w:t>13.11.1. Техническое задание – Приложение № 1;</w:t>
      </w:r>
    </w:p>
    <w:p w:rsidR="00D11541" w:rsidRPr="00D11541" w:rsidRDefault="00D11541" w:rsidP="00D11541">
      <w:pPr>
        <w:ind w:firstLine="284"/>
        <w:jc w:val="both"/>
        <w:rPr>
          <w:sz w:val="23"/>
          <w:szCs w:val="23"/>
        </w:rPr>
      </w:pPr>
      <w:r w:rsidRPr="00D11541">
        <w:rPr>
          <w:sz w:val="23"/>
          <w:szCs w:val="23"/>
        </w:rPr>
        <w:t>13.11.2. Локальный сметный расчет - Приложение № 2;</w:t>
      </w:r>
    </w:p>
    <w:p w:rsidR="00D11541" w:rsidRPr="00D11541" w:rsidRDefault="00D11541" w:rsidP="00D11541">
      <w:pPr>
        <w:ind w:firstLine="284"/>
        <w:jc w:val="both"/>
        <w:rPr>
          <w:sz w:val="23"/>
          <w:szCs w:val="23"/>
        </w:rPr>
      </w:pPr>
      <w:r w:rsidRPr="00D11541">
        <w:rPr>
          <w:sz w:val="23"/>
          <w:szCs w:val="23"/>
        </w:rPr>
        <w:t>13.11.3. Особые условия – Приложение № 3.</w:t>
      </w:r>
    </w:p>
    <w:p w:rsidR="00D11541" w:rsidRPr="00D11541" w:rsidRDefault="00D11541" w:rsidP="00D11541">
      <w:pPr>
        <w:ind w:firstLine="284"/>
        <w:jc w:val="both"/>
        <w:rPr>
          <w:sz w:val="23"/>
          <w:szCs w:val="23"/>
        </w:rPr>
      </w:pPr>
    </w:p>
    <w:p w:rsidR="00D11541" w:rsidRPr="00D11541" w:rsidRDefault="00D11541" w:rsidP="00D11541">
      <w:pPr>
        <w:ind w:firstLine="284"/>
        <w:jc w:val="center"/>
        <w:rPr>
          <w:b/>
          <w:bCs/>
          <w:sz w:val="23"/>
          <w:szCs w:val="23"/>
        </w:rPr>
      </w:pPr>
      <w:r w:rsidRPr="00D11541">
        <w:rPr>
          <w:b/>
          <w:bCs/>
          <w:sz w:val="23"/>
          <w:szCs w:val="23"/>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D11541" w:rsidRPr="00D11541" w:rsidTr="00D11541">
        <w:tc>
          <w:tcPr>
            <w:tcW w:w="4962" w:type="dxa"/>
          </w:tcPr>
          <w:p w:rsidR="00D11541" w:rsidRPr="00D11541" w:rsidRDefault="00D11541" w:rsidP="00D11541">
            <w:pPr>
              <w:ind w:firstLine="284"/>
              <w:jc w:val="both"/>
              <w:rPr>
                <w:b/>
                <w:sz w:val="23"/>
                <w:szCs w:val="23"/>
              </w:rPr>
            </w:pPr>
            <w:r w:rsidRPr="00D11541">
              <w:rPr>
                <w:b/>
                <w:sz w:val="23"/>
                <w:szCs w:val="23"/>
              </w:rPr>
              <w:t>Заказчик</w:t>
            </w:r>
          </w:p>
        </w:tc>
        <w:tc>
          <w:tcPr>
            <w:tcW w:w="5245" w:type="dxa"/>
          </w:tcPr>
          <w:p w:rsidR="00D11541" w:rsidRPr="00D11541" w:rsidRDefault="00D11541" w:rsidP="00D11541">
            <w:pPr>
              <w:ind w:firstLine="284"/>
              <w:jc w:val="both"/>
              <w:rPr>
                <w:b/>
                <w:sz w:val="23"/>
                <w:szCs w:val="23"/>
              </w:rPr>
            </w:pPr>
            <w:r w:rsidRPr="00D11541">
              <w:rPr>
                <w:b/>
                <w:sz w:val="23"/>
                <w:szCs w:val="23"/>
              </w:rPr>
              <w:t>Подрядчик</w:t>
            </w:r>
          </w:p>
        </w:tc>
      </w:tr>
      <w:tr w:rsidR="00D11541" w:rsidRPr="00D11541" w:rsidTr="00D11541">
        <w:trPr>
          <w:trHeight w:val="1560"/>
        </w:trPr>
        <w:tc>
          <w:tcPr>
            <w:tcW w:w="4962" w:type="dxa"/>
          </w:tcPr>
          <w:p w:rsidR="00D11541" w:rsidRPr="00D11541" w:rsidRDefault="00D11541" w:rsidP="00D11541">
            <w:pPr>
              <w:ind w:firstLine="284"/>
              <w:jc w:val="both"/>
              <w:rPr>
                <w:sz w:val="23"/>
                <w:szCs w:val="23"/>
              </w:rPr>
            </w:pPr>
            <w:r w:rsidRPr="00D11541">
              <w:rPr>
                <w:sz w:val="23"/>
                <w:szCs w:val="23"/>
              </w:rPr>
              <w:lastRenderedPageBreak/>
              <w:t>АО «Дальгипротранс»</w:t>
            </w:r>
          </w:p>
          <w:p w:rsidR="00D11541" w:rsidRPr="00D11541" w:rsidRDefault="00D11541" w:rsidP="00D11541">
            <w:pPr>
              <w:ind w:firstLine="284"/>
              <w:jc w:val="both"/>
              <w:rPr>
                <w:sz w:val="23"/>
                <w:szCs w:val="23"/>
              </w:rPr>
            </w:pPr>
            <w:r w:rsidRPr="00D11541">
              <w:rPr>
                <w:sz w:val="23"/>
                <w:szCs w:val="23"/>
              </w:rPr>
              <w:t xml:space="preserve">Адрес, указанный в ЕГРЮЛ: </w:t>
            </w:r>
          </w:p>
          <w:p w:rsidR="00D11541" w:rsidRPr="00D11541" w:rsidRDefault="00D11541" w:rsidP="00D11541">
            <w:pPr>
              <w:ind w:firstLine="284"/>
              <w:jc w:val="both"/>
              <w:rPr>
                <w:sz w:val="23"/>
                <w:szCs w:val="23"/>
              </w:rPr>
            </w:pPr>
            <w:r w:rsidRPr="00D11541">
              <w:rPr>
                <w:sz w:val="23"/>
                <w:szCs w:val="23"/>
              </w:rPr>
              <w:t xml:space="preserve">680000, г. Хабаровск, ул. Шеронова, дом 56  </w:t>
            </w:r>
          </w:p>
          <w:p w:rsidR="00D11541" w:rsidRPr="00D11541" w:rsidRDefault="00D11541" w:rsidP="00D11541">
            <w:pPr>
              <w:ind w:firstLine="284"/>
              <w:jc w:val="both"/>
              <w:rPr>
                <w:sz w:val="23"/>
                <w:szCs w:val="23"/>
              </w:rPr>
            </w:pPr>
            <w:r w:rsidRPr="00D11541">
              <w:rPr>
                <w:sz w:val="23"/>
                <w:szCs w:val="23"/>
              </w:rPr>
              <w:t>Адрес для направления корреспонденции:</w:t>
            </w:r>
          </w:p>
          <w:p w:rsidR="00D11541" w:rsidRPr="00D11541" w:rsidRDefault="00D11541" w:rsidP="00D11541">
            <w:pPr>
              <w:ind w:firstLine="284"/>
              <w:jc w:val="both"/>
              <w:rPr>
                <w:sz w:val="23"/>
                <w:szCs w:val="23"/>
              </w:rPr>
            </w:pPr>
            <w:r w:rsidRPr="00D11541">
              <w:rPr>
                <w:sz w:val="23"/>
                <w:szCs w:val="23"/>
              </w:rPr>
              <w:t xml:space="preserve">680000, г. Хабаровск, ул. Шеронова, дом 56  </w:t>
            </w:r>
          </w:p>
          <w:p w:rsidR="00D11541" w:rsidRPr="00D11541" w:rsidRDefault="00D11541" w:rsidP="00D11541">
            <w:pPr>
              <w:ind w:firstLine="284"/>
              <w:jc w:val="both"/>
              <w:rPr>
                <w:sz w:val="23"/>
                <w:szCs w:val="23"/>
              </w:rPr>
            </w:pPr>
            <w:r w:rsidRPr="00D11541">
              <w:rPr>
                <w:sz w:val="23"/>
                <w:szCs w:val="23"/>
              </w:rPr>
              <w:t>Тел. (4212) 27-15-20</w:t>
            </w:r>
          </w:p>
          <w:p w:rsidR="00D11541" w:rsidRPr="00D11541" w:rsidRDefault="00D11541" w:rsidP="00D11541">
            <w:pPr>
              <w:ind w:firstLine="284"/>
              <w:jc w:val="both"/>
              <w:rPr>
                <w:sz w:val="23"/>
                <w:szCs w:val="23"/>
              </w:rPr>
            </w:pPr>
            <w:r w:rsidRPr="00D11541">
              <w:rPr>
                <w:sz w:val="23"/>
                <w:szCs w:val="23"/>
                <w:lang w:val="en-US"/>
              </w:rPr>
              <w:t>e</w:t>
            </w:r>
            <w:r w:rsidRPr="00D11541">
              <w:rPr>
                <w:sz w:val="23"/>
                <w:szCs w:val="23"/>
              </w:rPr>
              <w:t>-</w:t>
            </w:r>
            <w:r w:rsidRPr="00D11541">
              <w:rPr>
                <w:sz w:val="23"/>
                <w:szCs w:val="23"/>
                <w:lang w:val="en-US"/>
              </w:rPr>
              <w:t>mail</w:t>
            </w:r>
            <w:r w:rsidRPr="00D11541">
              <w:rPr>
                <w:sz w:val="23"/>
                <w:szCs w:val="23"/>
              </w:rPr>
              <w:t>: 1520@</w:t>
            </w:r>
            <w:proofErr w:type="spellStart"/>
            <w:r w:rsidRPr="00D11541">
              <w:rPr>
                <w:sz w:val="23"/>
                <w:szCs w:val="23"/>
                <w:lang w:val="en-US"/>
              </w:rPr>
              <w:t>dgt</w:t>
            </w:r>
            <w:proofErr w:type="spellEnd"/>
            <w:r w:rsidRPr="00D11541">
              <w:rPr>
                <w:sz w:val="23"/>
                <w:szCs w:val="23"/>
              </w:rPr>
              <w:t>.</w:t>
            </w:r>
            <w:proofErr w:type="spellStart"/>
            <w:r w:rsidRPr="00D11541">
              <w:rPr>
                <w:sz w:val="23"/>
                <w:szCs w:val="23"/>
                <w:lang w:val="en-US"/>
              </w:rPr>
              <w:t>ru</w:t>
            </w:r>
            <w:proofErr w:type="spellEnd"/>
          </w:p>
          <w:p w:rsidR="00D11541" w:rsidRPr="00D11541" w:rsidRDefault="00D11541" w:rsidP="00D11541">
            <w:pPr>
              <w:ind w:firstLine="284"/>
              <w:jc w:val="both"/>
              <w:rPr>
                <w:sz w:val="23"/>
                <w:szCs w:val="23"/>
              </w:rPr>
            </w:pPr>
            <w:r w:rsidRPr="00D11541">
              <w:rPr>
                <w:sz w:val="23"/>
                <w:szCs w:val="23"/>
              </w:rPr>
              <w:t>ИНН 2721001477 / КПП 272101001</w:t>
            </w:r>
          </w:p>
          <w:p w:rsidR="00D11541" w:rsidRPr="00D11541" w:rsidRDefault="00D11541" w:rsidP="00D11541">
            <w:pPr>
              <w:ind w:firstLine="284"/>
              <w:jc w:val="both"/>
              <w:rPr>
                <w:sz w:val="23"/>
                <w:szCs w:val="23"/>
              </w:rPr>
            </w:pPr>
            <w:r w:rsidRPr="00D11541">
              <w:rPr>
                <w:sz w:val="23"/>
                <w:szCs w:val="23"/>
              </w:rPr>
              <w:t>ОГРН 1022700910572</w:t>
            </w:r>
          </w:p>
          <w:p w:rsidR="00D11541" w:rsidRPr="00D11541" w:rsidRDefault="00D11541" w:rsidP="00D11541">
            <w:pPr>
              <w:ind w:firstLine="284"/>
              <w:jc w:val="both"/>
              <w:rPr>
                <w:sz w:val="23"/>
                <w:szCs w:val="23"/>
              </w:rPr>
            </w:pPr>
            <w:r w:rsidRPr="00D11541">
              <w:rPr>
                <w:sz w:val="23"/>
                <w:szCs w:val="23"/>
              </w:rPr>
              <w:t>Р/с 40702810120560000072</w:t>
            </w:r>
          </w:p>
          <w:p w:rsidR="00D11541" w:rsidRPr="00D11541" w:rsidRDefault="00D11541" w:rsidP="00D11541">
            <w:pPr>
              <w:ind w:firstLine="284"/>
              <w:jc w:val="both"/>
              <w:rPr>
                <w:sz w:val="23"/>
                <w:szCs w:val="23"/>
              </w:rPr>
            </w:pPr>
            <w:r w:rsidRPr="00D11541">
              <w:rPr>
                <w:sz w:val="23"/>
                <w:szCs w:val="23"/>
              </w:rPr>
              <w:t xml:space="preserve">ТКБ БАНК ПАО </w:t>
            </w:r>
          </w:p>
          <w:p w:rsidR="00D11541" w:rsidRPr="00D11541" w:rsidRDefault="00D11541" w:rsidP="00D11541">
            <w:pPr>
              <w:ind w:firstLine="284"/>
              <w:jc w:val="both"/>
              <w:rPr>
                <w:sz w:val="23"/>
                <w:szCs w:val="23"/>
              </w:rPr>
            </w:pPr>
            <w:r w:rsidRPr="00D11541">
              <w:rPr>
                <w:sz w:val="23"/>
                <w:szCs w:val="23"/>
              </w:rPr>
              <w:t>К/с 30101810800000000388</w:t>
            </w:r>
          </w:p>
          <w:p w:rsidR="00D11541" w:rsidRPr="00D11541" w:rsidRDefault="00D11541" w:rsidP="00D11541">
            <w:pPr>
              <w:ind w:firstLine="284"/>
              <w:jc w:val="both"/>
              <w:rPr>
                <w:sz w:val="23"/>
                <w:szCs w:val="23"/>
              </w:rPr>
            </w:pPr>
            <w:r w:rsidRPr="00D11541">
              <w:rPr>
                <w:sz w:val="23"/>
                <w:szCs w:val="23"/>
              </w:rPr>
              <w:t>БИК 044525388</w:t>
            </w:r>
          </w:p>
        </w:tc>
        <w:tc>
          <w:tcPr>
            <w:tcW w:w="5245" w:type="dxa"/>
          </w:tcPr>
          <w:p w:rsidR="00D11541" w:rsidRPr="00D11541" w:rsidRDefault="00D11541" w:rsidP="00D11541">
            <w:pPr>
              <w:ind w:firstLine="284"/>
              <w:jc w:val="both"/>
              <w:rPr>
                <w:sz w:val="23"/>
                <w:szCs w:val="23"/>
              </w:rPr>
            </w:pPr>
            <w:r w:rsidRPr="00D11541">
              <w:rPr>
                <w:sz w:val="23"/>
                <w:szCs w:val="23"/>
              </w:rPr>
              <w:t xml:space="preserve">_______________________________________                          </w:t>
            </w:r>
          </w:p>
          <w:p w:rsidR="00D11541" w:rsidRPr="00D11541" w:rsidRDefault="00D11541" w:rsidP="00D11541">
            <w:pPr>
              <w:ind w:firstLine="284"/>
              <w:jc w:val="both"/>
              <w:rPr>
                <w:sz w:val="23"/>
                <w:szCs w:val="23"/>
              </w:rPr>
            </w:pPr>
            <w:r w:rsidRPr="00D11541">
              <w:rPr>
                <w:sz w:val="23"/>
                <w:szCs w:val="23"/>
              </w:rPr>
              <w:t>Адрес, указанный в ЕГРЮЛ:</w:t>
            </w:r>
          </w:p>
          <w:p w:rsidR="00D11541" w:rsidRPr="00D11541" w:rsidRDefault="00D11541" w:rsidP="00D11541">
            <w:pPr>
              <w:ind w:firstLine="284"/>
              <w:jc w:val="both"/>
              <w:rPr>
                <w:sz w:val="23"/>
                <w:szCs w:val="23"/>
              </w:rPr>
            </w:pPr>
            <w:r w:rsidRPr="00D11541">
              <w:rPr>
                <w:sz w:val="23"/>
                <w:szCs w:val="23"/>
              </w:rPr>
              <w:t xml:space="preserve"> ______________________________</w:t>
            </w:r>
          </w:p>
          <w:p w:rsidR="00D11541" w:rsidRPr="00D11541" w:rsidRDefault="00D11541" w:rsidP="00D11541">
            <w:pPr>
              <w:ind w:firstLine="284"/>
              <w:jc w:val="both"/>
              <w:rPr>
                <w:sz w:val="23"/>
                <w:szCs w:val="23"/>
              </w:rPr>
            </w:pPr>
            <w:r w:rsidRPr="00D11541">
              <w:rPr>
                <w:sz w:val="23"/>
                <w:szCs w:val="23"/>
              </w:rPr>
              <w:t>Адрес для направления корреспонденции:</w:t>
            </w:r>
          </w:p>
          <w:p w:rsidR="00D11541" w:rsidRPr="00D11541" w:rsidRDefault="00D11541" w:rsidP="00D11541">
            <w:pPr>
              <w:ind w:firstLine="284"/>
              <w:jc w:val="both"/>
              <w:rPr>
                <w:sz w:val="23"/>
                <w:szCs w:val="23"/>
              </w:rPr>
            </w:pPr>
            <w:r w:rsidRPr="00D11541">
              <w:rPr>
                <w:sz w:val="23"/>
                <w:szCs w:val="23"/>
              </w:rPr>
              <w:t>_______________________________________</w:t>
            </w:r>
          </w:p>
          <w:p w:rsidR="00D11541" w:rsidRPr="00D11541" w:rsidRDefault="00D11541" w:rsidP="00D11541">
            <w:pPr>
              <w:ind w:firstLine="284"/>
              <w:jc w:val="both"/>
              <w:rPr>
                <w:sz w:val="23"/>
                <w:szCs w:val="23"/>
              </w:rPr>
            </w:pPr>
            <w:r w:rsidRPr="00D11541">
              <w:rPr>
                <w:sz w:val="23"/>
                <w:szCs w:val="23"/>
              </w:rPr>
              <w:t>Телефон: __________ Факс: _______________</w:t>
            </w:r>
          </w:p>
          <w:p w:rsidR="00D11541" w:rsidRPr="00D11541" w:rsidRDefault="00D11541" w:rsidP="00D11541">
            <w:pPr>
              <w:ind w:firstLine="284"/>
              <w:jc w:val="both"/>
              <w:rPr>
                <w:sz w:val="23"/>
                <w:szCs w:val="23"/>
              </w:rPr>
            </w:pPr>
            <w:r w:rsidRPr="00D11541">
              <w:rPr>
                <w:sz w:val="23"/>
                <w:szCs w:val="23"/>
              </w:rPr>
              <w:t>Адрес электронной почты: ________________</w:t>
            </w:r>
          </w:p>
          <w:p w:rsidR="00D11541" w:rsidRPr="00D11541" w:rsidRDefault="00D11541" w:rsidP="00D11541">
            <w:pPr>
              <w:ind w:firstLine="284"/>
              <w:jc w:val="both"/>
              <w:rPr>
                <w:sz w:val="23"/>
                <w:szCs w:val="23"/>
              </w:rPr>
            </w:pPr>
            <w:r w:rsidRPr="00D11541">
              <w:rPr>
                <w:sz w:val="23"/>
                <w:szCs w:val="23"/>
              </w:rPr>
              <w:t>ИНН _____________/КПП________________</w:t>
            </w:r>
          </w:p>
          <w:p w:rsidR="00D11541" w:rsidRPr="00D11541" w:rsidRDefault="00D11541" w:rsidP="00D11541">
            <w:pPr>
              <w:ind w:firstLine="284"/>
              <w:jc w:val="both"/>
              <w:rPr>
                <w:sz w:val="23"/>
                <w:szCs w:val="23"/>
              </w:rPr>
            </w:pPr>
            <w:r w:rsidRPr="00D11541">
              <w:rPr>
                <w:sz w:val="23"/>
                <w:szCs w:val="23"/>
              </w:rPr>
              <w:t>ОГРН _________________________________</w:t>
            </w:r>
          </w:p>
          <w:p w:rsidR="00D11541" w:rsidRPr="00D11541" w:rsidRDefault="00D11541" w:rsidP="00D11541">
            <w:pPr>
              <w:ind w:firstLine="284"/>
              <w:jc w:val="both"/>
              <w:rPr>
                <w:sz w:val="23"/>
                <w:szCs w:val="23"/>
              </w:rPr>
            </w:pPr>
            <w:r w:rsidRPr="00D11541">
              <w:rPr>
                <w:sz w:val="23"/>
                <w:szCs w:val="23"/>
              </w:rPr>
              <w:t>Р/с____________________________________</w:t>
            </w:r>
          </w:p>
          <w:p w:rsidR="00D11541" w:rsidRPr="00D11541" w:rsidRDefault="00D11541" w:rsidP="00D11541">
            <w:pPr>
              <w:ind w:firstLine="284"/>
              <w:jc w:val="both"/>
              <w:rPr>
                <w:sz w:val="23"/>
                <w:szCs w:val="23"/>
              </w:rPr>
            </w:pPr>
            <w:r w:rsidRPr="00D11541">
              <w:rPr>
                <w:sz w:val="23"/>
                <w:szCs w:val="23"/>
              </w:rPr>
              <w:t>______________________________________</w:t>
            </w:r>
          </w:p>
          <w:p w:rsidR="00D11541" w:rsidRPr="00D11541" w:rsidRDefault="00D11541" w:rsidP="00D11541">
            <w:pPr>
              <w:ind w:firstLine="284"/>
              <w:jc w:val="both"/>
              <w:rPr>
                <w:sz w:val="23"/>
                <w:szCs w:val="23"/>
              </w:rPr>
            </w:pPr>
            <w:r w:rsidRPr="00D11541">
              <w:rPr>
                <w:sz w:val="23"/>
                <w:szCs w:val="23"/>
              </w:rPr>
              <w:t>К/с____________________________________</w:t>
            </w:r>
          </w:p>
          <w:p w:rsidR="00D11541" w:rsidRPr="00D11541" w:rsidRDefault="00D11541" w:rsidP="00D11541">
            <w:pPr>
              <w:ind w:firstLine="284"/>
              <w:jc w:val="both"/>
              <w:rPr>
                <w:sz w:val="23"/>
                <w:szCs w:val="23"/>
              </w:rPr>
            </w:pPr>
            <w:r w:rsidRPr="00D11541">
              <w:rPr>
                <w:sz w:val="23"/>
                <w:szCs w:val="23"/>
              </w:rPr>
              <w:t xml:space="preserve">БИК___________________________________   </w:t>
            </w:r>
          </w:p>
        </w:tc>
      </w:tr>
      <w:tr w:rsidR="00D11541" w:rsidRPr="00D11541" w:rsidTr="00D11541">
        <w:tc>
          <w:tcPr>
            <w:tcW w:w="4962" w:type="dxa"/>
            <w:vAlign w:val="center"/>
          </w:tcPr>
          <w:p w:rsidR="00D11541" w:rsidRPr="00D11541" w:rsidRDefault="00D11541" w:rsidP="00D11541">
            <w:pPr>
              <w:ind w:firstLine="284"/>
              <w:jc w:val="both"/>
              <w:rPr>
                <w:sz w:val="23"/>
                <w:szCs w:val="23"/>
              </w:rPr>
            </w:pPr>
            <w:r w:rsidRPr="00D11541">
              <w:rPr>
                <w:sz w:val="23"/>
                <w:szCs w:val="23"/>
              </w:rPr>
              <w:t>________________________</w:t>
            </w:r>
          </w:p>
          <w:p w:rsidR="00D11541" w:rsidRPr="00D11541" w:rsidRDefault="00D11541" w:rsidP="00D11541">
            <w:pPr>
              <w:ind w:firstLine="284"/>
              <w:jc w:val="both"/>
              <w:rPr>
                <w:sz w:val="23"/>
                <w:szCs w:val="23"/>
              </w:rPr>
            </w:pPr>
          </w:p>
          <w:p w:rsidR="00D11541" w:rsidRPr="00D11541" w:rsidRDefault="00D11541" w:rsidP="00D11541">
            <w:pPr>
              <w:ind w:firstLine="284"/>
              <w:jc w:val="both"/>
              <w:rPr>
                <w:sz w:val="23"/>
                <w:szCs w:val="23"/>
              </w:rPr>
            </w:pPr>
            <w:r w:rsidRPr="00D11541">
              <w:rPr>
                <w:sz w:val="23"/>
                <w:szCs w:val="23"/>
              </w:rPr>
              <w:t>_________________/ __________________ /</w:t>
            </w:r>
          </w:p>
        </w:tc>
        <w:tc>
          <w:tcPr>
            <w:tcW w:w="5245" w:type="dxa"/>
            <w:vAlign w:val="center"/>
          </w:tcPr>
          <w:p w:rsidR="00D11541" w:rsidRPr="00D11541" w:rsidRDefault="00D11541" w:rsidP="00D11541">
            <w:pPr>
              <w:ind w:firstLine="284"/>
              <w:jc w:val="both"/>
              <w:rPr>
                <w:sz w:val="23"/>
                <w:szCs w:val="23"/>
              </w:rPr>
            </w:pPr>
            <w:r w:rsidRPr="00D11541">
              <w:rPr>
                <w:sz w:val="23"/>
                <w:szCs w:val="23"/>
              </w:rPr>
              <w:t>________________________</w:t>
            </w:r>
          </w:p>
          <w:p w:rsidR="00D11541" w:rsidRPr="00D11541" w:rsidRDefault="00D11541" w:rsidP="00D11541">
            <w:pPr>
              <w:ind w:firstLine="284"/>
              <w:jc w:val="both"/>
              <w:rPr>
                <w:sz w:val="23"/>
                <w:szCs w:val="23"/>
              </w:rPr>
            </w:pPr>
          </w:p>
          <w:p w:rsidR="00D11541" w:rsidRPr="00D11541" w:rsidRDefault="00D11541" w:rsidP="00D11541">
            <w:pPr>
              <w:ind w:firstLine="284"/>
              <w:jc w:val="both"/>
              <w:rPr>
                <w:sz w:val="23"/>
                <w:szCs w:val="23"/>
              </w:rPr>
            </w:pPr>
            <w:r w:rsidRPr="00D11541">
              <w:rPr>
                <w:sz w:val="23"/>
                <w:szCs w:val="23"/>
              </w:rPr>
              <w:t>_______________________/_______________/</w:t>
            </w:r>
          </w:p>
        </w:tc>
      </w:tr>
    </w:tbl>
    <w:p w:rsidR="00D11541" w:rsidRPr="00606145" w:rsidRDefault="00D11541" w:rsidP="00D11541">
      <w:pPr>
        <w:rPr>
          <w:b/>
          <w:sz w:val="23"/>
          <w:szCs w:val="23"/>
        </w:rPr>
      </w:pPr>
    </w:p>
    <w:p w:rsidR="00606145" w:rsidRPr="00606145" w:rsidRDefault="00606145" w:rsidP="00606145">
      <w:pPr>
        <w:rPr>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D11541" w:rsidRDefault="00D11541" w:rsidP="00606145">
      <w:pPr>
        <w:jc w:val="right"/>
        <w:rPr>
          <w:b/>
          <w:sz w:val="23"/>
          <w:szCs w:val="23"/>
        </w:rPr>
      </w:pPr>
    </w:p>
    <w:p w:rsidR="00AF3012" w:rsidRDefault="00AF3012" w:rsidP="00606145">
      <w:pPr>
        <w:jc w:val="right"/>
        <w:rPr>
          <w:b/>
          <w:sz w:val="23"/>
          <w:szCs w:val="23"/>
        </w:rPr>
      </w:pPr>
    </w:p>
    <w:p w:rsidR="00AF3012" w:rsidRDefault="00AF3012" w:rsidP="00606145">
      <w:pPr>
        <w:jc w:val="right"/>
        <w:rPr>
          <w:b/>
          <w:sz w:val="23"/>
          <w:szCs w:val="23"/>
        </w:rPr>
      </w:pPr>
    </w:p>
    <w:p w:rsidR="00AF3012" w:rsidRDefault="00AF3012" w:rsidP="00606145">
      <w:pPr>
        <w:jc w:val="right"/>
        <w:rPr>
          <w:b/>
          <w:sz w:val="23"/>
          <w:szCs w:val="23"/>
        </w:rPr>
      </w:pPr>
    </w:p>
    <w:p w:rsidR="00606145" w:rsidRPr="00606145" w:rsidRDefault="00606145" w:rsidP="00606145">
      <w:pPr>
        <w:jc w:val="right"/>
        <w:rPr>
          <w:b/>
          <w:sz w:val="23"/>
          <w:szCs w:val="23"/>
        </w:rPr>
      </w:pPr>
      <w:r w:rsidRPr="00606145">
        <w:rPr>
          <w:b/>
          <w:sz w:val="23"/>
          <w:szCs w:val="23"/>
        </w:rPr>
        <w:lastRenderedPageBreak/>
        <w:t>Приложение № 1</w:t>
      </w:r>
    </w:p>
    <w:p w:rsidR="00606145" w:rsidRPr="00606145" w:rsidRDefault="00606145" w:rsidP="00606145">
      <w:pPr>
        <w:jc w:val="right"/>
        <w:rPr>
          <w:sz w:val="23"/>
          <w:szCs w:val="23"/>
        </w:rPr>
      </w:pPr>
      <w:r w:rsidRPr="00606145">
        <w:rPr>
          <w:sz w:val="23"/>
          <w:szCs w:val="23"/>
        </w:rPr>
        <w:t>к договору подряда на выполнение работ №____________________</w:t>
      </w:r>
    </w:p>
    <w:p w:rsidR="00606145" w:rsidRPr="00606145" w:rsidRDefault="00606145" w:rsidP="00606145">
      <w:pPr>
        <w:jc w:val="right"/>
        <w:rPr>
          <w:sz w:val="23"/>
          <w:szCs w:val="23"/>
        </w:rPr>
      </w:pPr>
      <w:r w:rsidRPr="00606145">
        <w:rPr>
          <w:sz w:val="23"/>
          <w:szCs w:val="23"/>
        </w:rPr>
        <w:t>от________________________2026 г.</w:t>
      </w:r>
    </w:p>
    <w:p w:rsidR="00606145" w:rsidRPr="00606145" w:rsidRDefault="00606145" w:rsidP="00606145">
      <w:pPr>
        <w:rPr>
          <w:sz w:val="23"/>
          <w:szCs w:val="23"/>
        </w:rPr>
      </w:pPr>
    </w:p>
    <w:p w:rsidR="00606145" w:rsidRPr="00606145" w:rsidRDefault="00606145" w:rsidP="00606145">
      <w:pPr>
        <w:jc w:val="center"/>
        <w:rPr>
          <w:b/>
          <w:sz w:val="23"/>
          <w:szCs w:val="23"/>
        </w:rPr>
      </w:pPr>
      <w:r w:rsidRPr="00606145">
        <w:rPr>
          <w:b/>
          <w:sz w:val="23"/>
          <w:szCs w:val="23"/>
        </w:rPr>
        <w:t>ТЕХНИЧЕСКОЕ ЗАДАНИЕ</w:t>
      </w: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606145" w:rsidRPr="00606145" w:rsidTr="00D11541">
        <w:tc>
          <w:tcPr>
            <w:tcW w:w="5170" w:type="dxa"/>
            <w:vAlign w:val="center"/>
          </w:tcPr>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Заказчик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 __________________ /</w:t>
            </w:r>
          </w:p>
          <w:p w:rsidR="00606145" w:rsidRPr="00606145" w:rsidRDefault="00606145" w:rsidP="00606145">
            <w:pPr>
              <w:rPr>
                <w:sz w:val="23"/>
                <w:szCs w:val="23"/>
              </w:rPr>
            </w:pPr>
          </w:p>
        </w:tc>
        <w:tc>
          <w:tcPr>
            <w:tcW w:w="5037" w:type="dxa"/>
            <w:vAlign w:val="center"/>
          </w:tcPr>
          <w:p w:rsidR="00606145" w:rsidRPr="00606145" w:rsidRDefault="00606145" w:rsidP="00606145">
            <w:pPr>
              <w:rPr>
                <w:sz w:val="23"/>
                <w:szCs w:val="23"/>
              </w:rPr>
            </w:pPr>
            <w:r w:rsidRPr="00606145">
              <w:rPr>
                <w:sz w:val="23"/>
                <w:szCs w:val="23"/>
              </w:rPr>
              <w:t>Подрядчик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_______________/______________/</w:t>
            </w:r>
          </w:p>
        </w:tc>
      </w:tr>
    </w:tbl>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jc w:val="right"/>
        <w:rPr>
          <w:b/>
          <w:sz w:val="23"/>
          <w:szCs w:val="23"/>
        </w:rPr>
      </w:pPr>
    </w:p>
    <w:p w:rsidR="00606145" w:rsidRPr="00606145" w:rsidRDefault="00606145" w:rsidP="00606145">
      <w:pPr>
        <w:jc w:val="right"/>
        <w:rPr>
          <w:b/>
          <w:sz w:val="23"/>
          <w:szCs w:val="23"/>
        </w:rPr>
      </w:pPr>
    </w:p>
    <w:p w:rsidR="00606145" w:rsidRPr="00606145" w:rsidRDefault="00606145" w:rsidP="00606145">
      <w:pPr>
        <w:jc w:val="right"/>
        <w:rPr>
          <w:b/>
          <w:sz w:val="23"/>
          <w:szCs w:val="23"/>
        </w:rPr>
      </w:pPr>
      <w:r w:rsidRPr="00606145">
        <w:rPr>
          <w:b/>
          <w:sz w:val="23"/>
          <w:szCs w:val="23"/>
        </w:rPr>
        <w:lastRenderedPageBreak/>
        <w:t>Приложение № 2</w:t>
      </w:r>
    </w:p>
    <w:p w:rsidR="00606145" w:rsidRPr="00606145" w:rsidRDefault="00606145" w:rsidP="00606145">
      <w:pPr>
        <w:jc w:val="right"/>
        <w:rPr>
          <w:sz w:val="23"/>
          <w:szCs w:val="23"/>
        </w:rPr>
      </w:pPr>
      <w:r w:rsidRPr="00606145">
        <w:rPr>
          <w:sz w:val="23"/>
          <w:szCs w:val="23"/>
        </w:rPr>
        <w:t>к договору подряда на выполнение работ №____________________</w:t>
      </w:r>
    </w:p>
    <w:p w:rsidR="00606145" w:rsidRPr="00606145" w:rsidRDefault="00606145" w:rsidP="00606145">
      <w:pPr>
        <w:jc w:val="right"/>
        <w:rPr>
          <w:sz w:val="23"/>
          <w:szCs w:val="23"/>
        </w:rPr>
      </w:pPr>
      <w:r w:rsidRPr="00606145">
        <w:rPr>
          <w:sz w:val="23"/>
          <w:szCs w:val="23"/>
        </w:rPr>
        <w:t>от________________________2026 г.</w:t>
      </w: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jc w:val="center"/>
        <w:rPr>
          <w:b/>
          <w:sz w:val="23"/>
          <w:szCs w:val="23"/>
        </w:rPr>
      </w:pPr>
      <w:r w:rsidRPr="00606145">
        <w:rPr>
          <w:b/>
          <w:sz w:val="23"/>
          <w:szCs w:val="23"/>
        </w:rPr>
        <w:t>ЛОКАЛЬНЫЙ СМЕТНЫЙ РАСЧЕТ</w:t>
      </w:r>
    </w:p>
    <w:p w:rsidR="00606145" w:rsidRPr="00606145" w:rsidRDefault="00606145" w:rsidP="00606145">
      <w:pPr>
        <w:jc w:val="cente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p w:rsidR="00606145" w:rsidRPr="00606145" w:rsidRDefault="00606145" w:rsidP="00606145">
      <w:pPr>
        <w:rPr>
          <w:b/>
          <w:sz w:val="23"/>
          <w:szCs w:val="23"/>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606145" w:rsidRPr="00606145" w:rsidTr="00D11541">
        <w:tc>
          <w:tcPr>
            <w:tcW w:w="5170" w:type="dxa"/>
            <w:vAlign w:val="center"/>
          </w:tcPr>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Заказчик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 __________________ /</w:t>
            </w:r>
          </w:p>
          <w:p w:rsidR="00606145" w:rsidRPr="00606145" w:rsidRDefault="00606145" w:rsidP="00606145">
            <w:pPr>
              <w:rPr>
                <w:sz w:val="23"/>
                <w:szCs w:val="23"/>
              </w:rPr>
            </w:pPr>
          </w:p>
        </w:tc>
        <w:tc>
          <w:tcPr>
            <w:tcW w:w="5037" w:type="dxa"/>
            <w:vAlign w:val="center"/>
          </w:tcPr>
          <w:p w:rsidR="00606145" w:rsidRPr="00606145" w:rsidRDefault="00606145" w:rsidP="00606145">
            <w:pPr>
              <w:rPr>
                <w:sz w:val="23"/>
                <w:szCs w:val="23"/>
              </w:rPr>
            </w:pPr>
            <w:r w:rsidRPr="00606145">
              <w:rPr>
                <w:sz w:val="23"/>
                <w:szCs w:val="23"/>
              </w:rPr>
              <w:t>Подрядчик</w:t>
            </w:r>
          </w:p>
          <w:p w:rsidR="00606145" w:rsidRPr="00606145" w:rsidRDefault="00606145" w:rsidP="00606145">
            <w:pPr>
              <w:rPr>
                <w:sz w:val="23"/>
                <w:szCs w:val="23"/>
              </w:rPr>
            </w:pPr>
          </w:p>
          <w:p w:rsidR="00606145" w:rsidRPr="00606145" w:rsidRDefault="00606145" w:rsidP="00606145">
            <w:pPr>
              <w:rPr>
                <w:sz w:val="23"/>
                <w:szCs w:val="23"/>
              </w:rPr>
            </w:pPr>
            <w:r w:rsidRPr="00606145">
              <w:rPr>
                <w:sz w:val="23"/>
                <w:szCs w:val="23"/>
              </w:rPr>
              <w:t>_______________/______________/</w:t>
            </w:r>
          </w:p>
        </w:tc>
      </w:tr>
    </w:tbl>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bCs/>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606145" w:rsidRPr="00606145" w:rsidRDefault="00606145" w:rsidP="00606145">
      <w:pPr>
        <w:rPr>
          <w:sz w:val="23"/>
          <w:szCs w:val="23"/>
        </w:rPr>
      </w:pPr>
    </w:p>
    <w:p w:rsidR="00A25133" w:rsidRPr="00A25133" w:rsidRDefault="00A25133" w:rsidP="00606145">
      <w:pPr>
        <w:rPr>
          <w:b/>
          <w:sz w:val="24"/>
          <w:szCs w:val="24"/>
        </w:rPr>
      </w:pPr>
    </w:p>
    <w:p w:rsidR="00D06897" w:rsidRDefault="00D06897" w:rsidP="00A25133">
      <w:pPr>
        <w:tabs>
          <w:tab w:val="left" w:pos="567"/>
          <w:tab w:val="left" w:pos="1418"/>
        </w:tabs>
        <w:suppressAutoHyphens/>
        <w:contextualSpacing/>
        <w:jc w:val="right"/>
        <w:rPr>
          <w:color w:val="000000"/>
          <w:sz w:val="24"/>
          <w:szCs w:val="24"/>
          <w:lang w:eastAsia="ar-SA"/>
        </w:rPr>
      </w:pPr>
      <w:bookmarkStart w:id="0" w:name="_Hlk99553539"/>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lastRenderedPageBreak/>
        <w:t xml:space="preserve">Приложение № </w:t>
      </w:r>
      <w:r w:rsidR="00D06897">
        <w:rPr>
          <w:color w:val="000000"/>
          <w:sz w:val="24"/>
          <w:szCs w:val="24"/>
          <w:lang w:eastAsia="ar-SA"/>
        </w:rPr>
        <w:t>3</w:t>
      </w:r>
      <w:r w:rsidRPr="00A25133">
        <w:rPr>
          <w:color w:val="000000"/>
          <w:sz w:val="24"/>
          <w:szCs w:val="24"/>
          <w:lang w:eastAsia="ar-SA"/>
        </w:rPr>
        <w:t xml:space="preserve"> </w:t>
      </w:r>
    </w:p>
    <w:p w:rsidR="00A25133" w:rsidRPr="00A25133" w:rsidRDefault="00A25133" w:rsidP="00A25133">
      <w:pPr>
        <w:tabs>
          <w:tab w:val="left" w:pos="567"/>
          <w:tab w:val="left" w:pos="1418"/>
        </w:tabs>
        <w:suppressAutoHyphens/>
        <w:contextualSpacing/>
        <w:jc w:val="right"/>
        <w:rPr>
          <w:color w:val="000000"/>
          <w:sz w:val="24"/>
          <w:szCs w:val="24"/>
          <w:lang w:eastAsia="ar-SA"/>
        </w:rPr>
      </w:pPr>
      <w:r w:rsidRPr="00A25133">
        <w:rPr>
          <w:color w:val="000000"/>
          <w:sz w:val="24"/>
          <w:szCs w:val="24"/>
          <w:lang w:eastAsia="ar-SA"/>
        </w:rPr>
        <w:t>к договору</w:t>
      </w:r>
      <w:r w:rsidR="00D06897" w:rsidRPr="00D06897">
        <w:rPr>
          <w:sz w:val="23"/>
          <w:szCs w:val="23"/>
        </w:rPr>
        <w:t xml:space="preserve"> </w:t>
      </w:r>
      <w:r w:rsidR="00D06897" w:rsidRPr="00D06897">
        <w:rPr>
          <w:color w:val="000000"/>
          <w:sz w:val="24"/>
          <w:szCs w:val="24"/>
          <w:lang w:eastAsia="ar-SA"/>
        </w:rPr>
        <w:t>подряда на выполнение работ</w:t>
      </w:r>
      <w:r w:rsidRPr="00A25133">
        <w:rPr>
          <w:color w:val="000000"/>
          <w:sz w:val="24"/>
          <w:szCs w:val="24"/>
          <w:lang w:eastAsia="ar-SA"/>
        </w:rPr>
        <w:t xml:space="preserve"> от_____________________2026 г. №__________________</w:t>
      </w:r>
    </w:p>
    <w:p w:rsidR="00A25133" w:rsidRPr="00A25133" w:rsidRDefault="00A25133" w:rsidP="00A25133">
      <w:pPr>
        <w:tabs>
          <w:tab w:val="left" w:pos="567"/>
          <w:tab w:val="left" w:pos="1418"/>
        </w:tabs>
        <w:suppressAutoHyphens/>
        <w:contextualSpacing/>
        <w:jc w:val="both"/>
        <w:rPr>
          <w:b/>
          <w:color w:val="000000"/>
          <w:sz w:val="24"/>
          <w:szCs w:val="24"/>
          <w:lang w:eastAsia="ar-SA"/>
        </w:rPr>
      </w:pPr>
    </w:p>
    <w:p w:rsidR="00A25133" w:rsidRPr="00A25133" w:rsidRDefault="00A25133" w:rsidP="00A25133">
      <w:pPr>
        <w:tabs>
          <w:tab w:val="left" w:pos="567"/>
          <w:tab w:val="left" w:pos="1418"/>
        </w:tabs>
        <w:suppressAutoHyphens/>
        <w:contextualSpacing/>
        <w:jc w:val="center"/>
        <w:rPr>
          <w:b/>
          <w:color w:val="000000"/>
          <w:sz w:val="22"/>
          <w:szCs w:val="22"/>
          <w:lang w:eastAsia="ar-SA"/>
        </w:rPr>
      </w:pPr>
      <w:r w:rsidRPr="00A25133">
        <w:rPr>
          <w:b/>
          <w:color w:val="000000"/>
          <w:sz w:val="22"/>
          <w:szCs w:val="22"/>
          <w:lang w:eastAsia="ar-SA"/>
        </w:rPr>
        <w:t>ОСОБЫЕ УСЛОВИЯ:</w:t>
      </w:r>
    </w:p>
    <w:p w:rsidR="00A25133" w:rsidRPr="00A25133" w:rsidRDefault="00A25133" w:rsidP="00A25133">
      <w:pPr>
        <w:tabs>
          <w:tab w:val="left" w:pos="567"/>
          <w:tab w:val="left" w:pos="1418"/>
        </w:tabs>
        <w:suppressAutoHyphens/>
        <w:contextualSpacing/>
        <w:jc w:val="both"/>
        <w:rPr>
          <w:b/>
          <w:color w:val="000000"/>
          <w:sz w:val="22"/>
          <w:szCs w:val="22"/>
          <w:lang w:eastAsia="ar-SA"/>
        </w:rPr>
      </w:pPr>
    </w:p>
    <w:p w:rsidR="00A25133" w:rsidRPr="00A25133" w:rsidRDefault="00A25133" w:rsidP="00A25133">
      <w:pPr>
        <w:ind w:firstLine="567"/>
        <w:contextualSpacing/>
        <w:jc w:val="both"/>
        <w:rPr>
          <w:rFonts w:eastAsia="Calibri"/>
          <w:color w:val="000000"/>
          <w:sz w:val="22"/>
          <w:szCs w:val="22"/>
          <w:lang w:eastAsia="en-US"/>
        </w:rPr>
      </w:pPr>
      <w:r w:rsidRPr="00A25133">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Контрагент - ________________________</w:t>
      </w:r>
      <w:r w:rsidRPr="00A25133">
        <w:rPr>
          <w:rFonts w:eastAsia="Calibri"/>
          <w:color w:val="000000"/>
          <w:sz w:val="22"/>
          <w:szCs w:val="22"/>
          <w:lang w:eastAsia="en-US"/>
        </w:rPr>
        <w:t>;</w:t>
      </w:r>
    </w:p>
    <w:p w:rsidR="00A25133" w:rsidRPr="00A25133" w:rsidRDefault="00A25133" w:rsidP="00A25133">
      <w:pPr>
        <w:widowControl w:val="0"/>
        <w:numPr>
          <w:ilvl w:val="0"/>
          <w:numId w:val="8"/>
        </w:numPr>
        <w:autoSpaceDN w:val="0"/>
        <w:adjustRightInd w:val="0"/>
        <w:ind w:firstLine="567"/>
        <w:contextualSpacing/>
        <w:jc w:val="both"/>
        <w:rPr>
          <w:rFonts w:eastAsia="Calibri"/>
          <w:color w:val="000000"/>
          <w:sz w:val="22"/>
          <w:szCs w:val="22"/>
          <w:lang w:eastAsia="en-US"/>
        </w:rPr>
      </w:pPr>
      <w:r w:rsidRPr="00A25133">
        <w:rPr>
          <w:rFonts w:eastAsia="Calibri"/>
          <w:b/>
          <w:i/>
          <w:color w:val="000000"/>
          <w:sz w:val="22"/>
          <w:szCs w:val="22"/>
          <w:lang w:eastAsia="en-US"/>
        </w:rPr>
        <w:t xml:space="preserve">Общество </w:t>
      </w:r>
      <w:r w:rsidRPr="00A25133">
        <w:rPr>
          <w:rFonts w:eastAsia="Calibri"/>
          <w:color w:val="000000"/>
          <w:sz w:val="22"/>
          <w:szCs w:val="22"/>
          <w:lang w:eastAsia="en-US"/>
        </w:rPr>
        <w:t>– АО «Дальгипротранс».</w:t>
      </w:r>
    </w:p>
    <w:p w:rsidR="00A25133" w:rsidRPr="00A25133" w:rsidRDefault="00A25133" w:rsidP="00A25133">
      <w:pPr>
        <w:tabs>
          <w:tab w:val="left" w:pos="567"/>
          <w:tab w:val="left" w:pos="1418"/>
        </w:tabs>
        <w:suppressAutoHyphens/>
        <w:ind w:left="851" w:hanging="284"/>
        <w:contextualSpacing/>
        <w:jc w:val="both"/>
        <w:rPr>
          <w:b/>
          <w:color w:val="000000"/>
          <w:sz w:val="22"/>
          <w:szCs w:val="22"/>
          <w:lang w:eastAsia="ar-SA"/>
        </w:rPr>
      </w:pPr>
    </w:p>
    <w:p w:rsidR="00A25133" w:rsidRPr="00A25133" w:rsidRDefault="00A25133" w:rsidP="00A25133">
      <w:pPr>
        <w:tabs>
          <w:tab w:val="left" w:pos="567"/>
          <w:tab w:val="left" w:pos="1418"/>
        </w:tabs>
        <w:suppressAutoHyphens/>
        <w:ind w:firstLine="567"/>
        <w:contextualSpacing/>
        <w:jc w:val="both"/>
        <w:rPr>
          <w:b/>
          <w:color w:val="000000"/>
          <w:sz w:val="22"/>
          <w:szCs w:val="22"/>
          <w:lang w:eastAsia="ar-SA"/>
        </w:rPr>
      </w:pPr>
      <w:bookmarkStart w:id="1" w:name="_Hlk99460039"/>
      <w:r w:rsidRPr="00A25133">
        <w:rPr>
          <w:b/>
          <w:color w:val="000000"/>
          <w:sz w:val="22"/>
          <w:szCs w:val="22"/>
          <w:lang w:eastAsia="ar-SA"/>
        </w:rPr>
        <w:t>1. Заверения и гарантии (обязательства) Сторон</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w:t>
      </w:r>
      <w:r w:rsidRPr="00A25133">
        <w:rPr>
          <w:color w:val="000000"/>
          <w:sz w:val="22"/>
          <w:szCs w:val="22"/>
          <w:lang w:val="en-US" w:eastAsia="ar-SA"/>
        </w:rPr>
        <w:t> </w:t>
      </w:r>
      <w:r w:rsidRPr="00A25133">
        <w:rPr>
          <w:color w:val="000000"/>
          <w:sz w:val="22"/>
          <w:szCs w:val="22"/>
          <w:lang w:eastAsia="ar-SA"/>
        </w:rPr>
        <w:t>Каждая из Сторон заверяет,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1.1.3.</w:t>
      </w:r>
      <w:r w:rsidRPr="00A25133">
        <w:rPr>
          <w:color w:val="000000"/>
          <w:sz w:val="22"/>
          <w:szCs w:val="22"/>
          <w:lang w:val="en-US" w:eastAsia="ar-SA"/>
        </w:rPr>
        <w:t> </w:t>
      </w:r>
      <w:r w:rsidRPr="00A25133">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1.1.4.</w:t>
      </w:r>
      <w:r w:rsidRPr="00A25133">
        <w:rPr>
          <w:color w:val="000000"/>
          <w:sz w:val="22"/>
          <w:szCs w:val="22"/>
          <w:lang w:val="en-US" w:eastAsia="ar-SA"/>
        </w:rPr>
        <w:t> </w:t>
      </w:r>
      <w:r w:rsidRPr="00A25133">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w:t>
      </w:r>
      <w:r w:rsidRPr="00A25133">
        <w:rPr>
          <w:color w:val="000000"/>
          <w:sz w:val="22"/>
          <w:szCs w:val="22"/>
          <w:lang w:val="en-US" w:eastAsia="ar-SA"/>
        </w:rPr>
        <w:t> </w:t>
      </w:r>
      <w:r w:rsidRPr="00A25133">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1.2.1.</w:t>
      </w:r>
      <w:r w:rsidRPr="00A25133">
        <w:rPr>
          <w:color w:val="000000"/>
          <w:sz w:val="22"/>
          <w:szCs w:val="22"/>
          <w:lang w:val="en-US" w:eastAsia="ar-SA"/>
        </w:rPr>
        <w:t> </w:t>
      </w:r>
      <w:r w:rsidRPr="00A25133">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1.2.2.</w:t>
      </w:r>
      <w:r w:rsidRPr="00A25133">
        <w:rPr>
          <w:color w:val="000000"/>
          <w:sz w:val="22"/>
          <w:szCs w:val="22"/>
          <w:lang w:val="en-US" w:eastAsia="ar-SA"/>
        </w:rPr>
        <w:t> </w:t>
      </w: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A25133">
        <w:rPr>
          <w:color w:val="000000"/>
          <w:sz w:val="22"/>
          <w:szCs w:val="22"/>
          <w:lang w:eastAsia="ar-SA"/>
        </w:rPr>
        <w:t>пп</w:t>
      </w:r>
      <w:proofErr w:type="spellEnd"/>
      <w:r w:rsidRPr="00A25133">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Такое согласие (далее - Согласие налогоплательщика) должно быть предоставлено (</w:t>
      </w:r>
      <w:r w:rsidRPr="00A25133">
        <w:rPr>
          <w:i/>
          <w:color w:val="000000"/>
          <w:sz w:val="22"/>
          <w:szCs w:val="22"/>
          <w:lang w:eastAsia="ar-SA"/>
        </w:rPr>
        <w:t>Контрагентом)</w:t>
      </w:r>
      <w:r w:rsidRPr="00A25133">
        <w:rPr>
          <w:color w:val="000000"/>
          <w:sz w:val="22"/>
          <w:szCs w:val="22"/>
          <w:lang w:eastAsia="ar-SA"/>
        </w:rPr>
        <w:t xml:space="preserve"> в территориальный налоговый орган с соблюдением всех нижеперечисленных условий:</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 отношении 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на признание указанных сведений о налогоплательщике общедоступными,</w:t>
      </w:r>
    </w:p>
    <w:p w:rsidR="00A25133" w:rsidRPr="00A25133" w:rsidRDefault="00A25133" w:rsidP="00A25133">
      <w:pPr>
        <w:widowControl w:val="0"/>
        <w:numPr>
          <w:ilvl w:val="0"/>
          <w:numId w:val="20"/>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A25133">
        <w:rPr>
          <w:rFonts w:ascii="Calibri" w:eastAsia="Calibri" w:hAnsi="Calibri"/>
          <w:color w:val="000000"/>
          <w:sz w:val="22"/>
          <w:szCs w:val="22"/>
          <w:lang w:eastAsia="en-US"/>
        </w:rPr>
        <w:t xml:space="preserve">.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A25133">
        <w:rPr>
          <w:i/>
          <w:color w:val="000000"/>
          <w:sz w:val="22"/>
          <w:szCs w:val="22"/>
          <w:lang w:eastAsia="ar-SA"/>
        </w:rPr>
        <w:t>Контрагентом</w:t>
      </w:r>
      <w:r w:rsidRPr="00A25133">
        <w:rPr>
          <w:color w:val="000000"/>
          <w:sz w:val="22"/>
          <w:szCs w:val="22"/>
          <w:lang w:eastAsia="ar-SA"/>
        </w:rPr>
        <w:t>) с (</w:t>
      </w:r>
      <w:r w:rsidRPr="00A25133">
        <w:rPr>
          <w:i/>
          <w:color w:val="000000"/>
          <w:sz w:val="22"/>
          <w:szCs w:val="22"/>
          <w:lang w:eastAsia="ar-SA"/>
        </w:rPr>
        <w:t>Обществом</w:t>
      </w:r>
      <w:r w:rsidRPr="00A25133">
        <w:rPr>
          <w:color w:val="000000"/>
          <w:sz w:val="22"/>
          <w:szCs w:val="22"/>
          <w:lang w:eastAsia="ar-SA"/>
        </w:rPr>
        <w:t xml:space="preserve">). </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Целью признания </w:t>
      </w:r>
      <w:r w:rsidRPr="00A25133">
        <w:rPr>
          <w:i/>
          <w:color w:val="000000"/>
          <w:sz w:val="22"/>
          <w:szCs w:val="22"/>
          <w:lang w:eastAsia="ar-SA"/>
        </w:rPr>
        <w:t>(Контрагентом</w:t>
      </w:r>
      <w:r w:rsidRPr="00A25133">
        <w:rPr>
          <w:color w:val="000000"/>
          <w:sz w:val="22"/>
          <w:szCs w:val="22"/>
          <w:lang w:eastAsia="ar-SA"/>
        </w:rPr>
        <w:t xml:space="preserve">) сведений о налогоплательщике общедоступными является создание оснований для получения </w:t>
      </w:r>
      <w:r w:rsidRPr="00A25133">
        <w:rPr>
          <w:i/>
          <w:color w:val="000000"/>
          <w:sz w:val="22"/>
          <w:szCs w:val="22"/>
          <w:lang w:eastAsia="ar-SA"/>
        </w:rPr>
        <w:t>(Обществом)</w:t>
      </w:r>
      <w:r w:rsidRPr="00A25133">
        <w:rPr>
          <w:color w:val="000000"/>
          <w:sz w:val="22"/>
          <w:szCs w:val="22"/>
          <w:lang w:eastAsia="ar-SA"/>
        </w:rPr>
        <w:t xml:space="preserve"> сведений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widowControl w:val="0"/>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1.2.3.</w:t>
      </w:r>
      <w:r w:rsidRPr="00A25133">
        <w:rPr>
          <w:color w:val="000000"/>
          <w:sz w:val="22"/>
          <w:szCs w:val="22"/>
          <w:lang w:val="en-US" w:eastAsia="ar-SA"/>
        </w:rPr>
        <w:t> </w:t>
      </w:r>
      <w:r w:rsidRPr="00A25133">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A25133" w:rsidRPr="00A25133" w:rsidRDefault="00A25133" w:rsidP="00A25133">
      <w:pPr>
        <w:tabs>
          <w:tab w:val="left" w:pos="567"/>
          <w:tab w:val="left" w:pos="1418"/>
        </w:tabs>
        <w:suppressAutoHyphens/>
        <w:ind w:firstLine="567"/>
        <w:jc w:val="both"/>
        <w:rPr>
          <w:color w:val="000000"/>
          <w:sz w:val="22"/>
          <w:szCs w:val="22"/>
          <w:lang w:eastAsia="ar-SA"/>
        </w:rPr>
      </w:pPr>
      <w:r w:rsidRPr="00A25133">
        <w:rPr>
          <w:color w:val="000000"/>
          <w:sz w:val="22"/>
          <w:szCs w:val="22"/>
          <w:lang w:eastAsia="ar-SA"/>
        </w:rPr>
        <w:t>1.3. (</w:t>
      </w:r>
      <w:r w:rsidRPr="00A25133">
        <w:rPr>
          <w:i/>
          <w:color w:val="000000"/>
          <w:sz w:val="22"/>
          <w:szCs w:val="22"/>
          <w:lang w:eastAsia="ar-SA"/>
        </w:rPr>
        <w:t>Контрагент</w:t>
      </w:r>
      <w:r w:rsidRPr="00A25133">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25133" w:rsidRPr="00A25133" w:rsidRDefault="00A25133" w:rsidP="00A25133">
      <w:pPr>
        <w:tabs>
          <w:tab w:val="left" w:pos="567"/>
          <w:tab w:val="left" w:pos="1418"/>
        </w:tabs>
        <w:ind w:firstLine="567"/>
        <w:contextualSpacing/>
        <w:jc w:val="both"/>
        <w:rPr>
          <w:sz w:val="22"/>
          <w:szCs w:val="22"/>
          <w:lang w:eastAsia="ar-SA"/>
        </w:rPr>
      </w:pPr>
      <w:r w:rsidRPr="00A25133">
        <w:rPr>
          <w:color w:val="000000"/>
          <w:sz w:val="22"/>
          <w:szCs w:val="22"/>
          <w:lang w:eastAsia="ar-SA"/>
        </w:rPr>
        <w:lastRenderedPageBreak/>
        <w:t xml:space="preserve">1.3.2. Подписывая настоящий Договор, дает тем самым </w:t>
      </w:r>
      <w:r w:rsidRPr="00A25133">
        <w:rPr>
          <w:i/>
          <w:color w:val="000000"/>
          <w:sz w:val="22"/>
          <w:szCs w:val="22"/>
          <w:lang w:eastAsia="ar-SA"/>
        </w:rPr>
        <w:t>(Обществу)</w:t>
      </w:r>
      <w:r w:rsidRPr="00A25133">
        <w:rPr>
          <w:color w:val="000000"/>
          <w:sz w:val="22"/>
          <w:szCs w:val="22"/>
          <w:lang w:eastAsia="ar-SA"/>
        </w:rPr>
        <w:t xml:space="preserve"> свое согласие на раскрытие, распространение и публикацию </w:t>
      </w:r>
      <w:r w:rsidRPr="00A25133">
        <w:rPr>
          <w:i/>
          <w:color w:val="000000"/>
          <w:sz w:val="22"/>
          <w:szCs w:val="22"/>
          <w:lang w:eastAsia="ar-SA"/>
        </w:rPr>
        <w:t>(Обществом)</w:t>
      </w:r>
      <w:r w:rsidRPr="00A25133">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25133">
        <w:rPr>
          <w:i/>
          <w:color w:val="000000"/>
          <w:sz w:val="22"/>
          <w:szCs w:val="22"/>
          <w:lang w:eastAsia="ar-SA"/>
        </w:rPr>
        <w:t>(Контрагента</w:t>
      </w:r>
      <w:r w:rsidRPr="00A25133">
        <w:rPr>
          <w:color w:val="000000"/>
          <w:sz w:val="22"/>
          <w:szCs w:val="22"/>
          <w:lang w:eastAsia="ar-SA"/>
        </w:rPr>
        <w:t xml:space="preserve">) (далее - согласие на раскрытие информации), </w:t>
      </w:r>
      <w:r w:rsidRPr="00A25133">
        <w:rPr>
          <w:sz w:val="22"/>
          <w:szCs w:val="22"/>
          <w:lang w:eastAsia="ar-SA"/>
        </w:rPr>
        <w:t xml:space="preserve">в отношении: </w:t>
      </w:r>
    </w:p>
    <w:p w:rsidR="00A25133" w:rsidRPr="00A25133" w:rsidRDefault="00A25133" w:rsidP="00A25133">
      <w:pPr>
        <w:numPr>
          <w:ilvl w:val="0"/>
          <w:numId w:val="15"/>
        </w:numPr>
        <w:tabs>
          <w:tab w:val="left" w:pos="851"/>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sz w:val="22"/>
          <w:szCs w:val="22"/>
          <w:lang w:eastAsia="en-US"/>
        </w:rPr>
        <w:t xml:space="preserve">) </w:t>
      </w:r>
      <w:r w:rsidRPr="00A25133">
        <w:rPr>
          <w:rFonts w:eastAsia="Calibri"/>
          <w:color w:val="000000"/>
          <w:sz w:val="22"/>
          <w:szCs w:val="22"/>
          <w:lang w:eastAsia="en-US"/>
        </w:rPr>
        <w:t xml:space="preserve">Несформированного источника вычета НДС по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w:t>
      </w:r>
    </w:p>
    <w:p w:rsidR="00A25133" w:rsidRPr="00A25133" w:rsidRDefault="00A25133" w:rsidP="00A25133">
      <w:pPr>
        <w:numPr>
          <w:ilvl w:val="0"/>
          <w:numId w:val="15"/>
        </w:numPr>
        <w:tabs>
          <w:tab w:val="left" w:pos="851"/>
          <w:tab w:val="left" w:pos="1418"/>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иных сведений, официальным образом полученных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1.3.3.</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в своей деятельности </w:t>
      </w:r>
      <w:r w:rsidRPr="00A25133">
        <w:rPr>
          <w:color w:val="000000"/>
          <w:sz w:val="22"/>
          <w:szCs w:val="22"/>
          <w:lang w:eastAsia="ar-SA"/>
        </w:rPr>
        <w:t xml:space="preserve">стремится приобретать товары </w:t>
      </w:r>
      <w:r w:rsidRPr="00A25133">
        <w:rPr>
          <w:color w:val="000000"/>
          <w:sz w:val="22"/>
          <w:szCs w:val="22"/>
          <w:lang w:eastAsia="fr-FR"/>
        </w:rPr>
        <w:t xml:space="preserve">(работы, услуги) </w:t>
      </w:r>
      <w:r w:rsidRPr="00A25133">
        <w:rPr>
          <w:color w:val="000000"/>
          <w:sz w:val="22"/>
          <w:szCs w:val="22"/>
          <w:lang w:eastAsia="ar-SA"/>
        </w:rPr>
        <w:t xml:space="preserve">у </w:t>
      </w:r>
      <w:r w:rsidRPr="00A25133">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A25133">
        <w:rPr>
          <w:color w:val="000000"/>
          <w:sz w:val="22"/>
          <w:szCs w:val="22"/>
          <w:lang w:eastAsia="ar-SA"/>
        </w:rPr>
        <w:t xml:space="preserve"> избегая</w:t>
      </w:r>
      <w:r w:rsidRPr="00A25133">
        <w:rPr>
          <w:color w:val="000000"/>
          <w:sz w:val="22"/>
          <w:szCs w:val="22"/>
          <w:lang w:eastAsia="fr-FR"/>
        </w:rPr>
        <w:t xml:space="preserve">, если это возможно для целей надлежащего исполнения настоящего Договора, формирования </w:t>
      </w:r>
      <w:r w:rsidRPr="00A25133">
        <w:rPr>
          <w:sz w:val="22"/>
          <w:szCs w:val="22"/>
          <w:lang w:eastAsia="fr-FR"/>
        </w:rPr>
        <w:t>многоступенчатой последовательности сделок по приобретению товаров (работ, услуг).</w:t>
      </w:r>
      <w:r w:rsidRPr="00A25133" w:rsidDel="005556E7">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sz w:val="22"/>
          <w:szCs w:val="22"/>
          <w:lang w:eastAsia="ar-SA"/>
        </w:rPr>
      </w:pPr>
      <w:r w:rsidRPr="00A25133">
        <w:rPr>
          <w:sz w:val="22"/>
          <w:szCs w:val="22"/>
          <w:lang w:eastAsia="ar-SA"/>
        </w:rPr>
        <w:t xml:space="preserve">1.3.4. Привлекаемое </w:t>
      </w:r>
      <w:r w:rsidRPr="00A25133">
        <w:rPr>
          <w:i/>
          <w:sz w:val="22"/>
          <w:szCs w:val="22"/>
          <w:lang w:eastAsia="ar-SA"/>
        </w:rPr>
        <w:t>(Контрагентом)</w:t>
      </w:r>
      <w:r w:rsidRPr="00A25133">
        <w:rPr>
          <w:sz w:val="22"/>
          <w:szCs w:val="22"/>
          <w:lang w:eastAsia="ar-SA"/>
        </w:rPr>
        <w:t xml:space="preserve"> для исполнения своих обязательств третье лицо (далее – </w:t>
      </w:r>
      <w:r w:rsidRPr="00A25133">
        <w:rPr>
          <w:sz w:val="22"/>
          <w:szCs w:val="22"/>
          <w:lang w:val="en-US" w:eastAsia="ar-SA"/>
        </w:rPr>
        <w:t>c</w:t>
      </w:r>
      <w:proofErr w:type="spellStart"/>
      <w:r w:rsidRPr="00A25133">
        <w:rPr>
          <w:sz w:val="22"/>
          <w:szCs w:val="22"/>
          <w:lang w:eastAsia="ar-SA"/>
        </w:rPr>
        <w:t>оисполнитель</w:t>
      </w:r>
      <w:proofErr w:type="spellEnd"/>
      <w:r w:rsidRPr="00A25133">
        <w:rPr>
          <w:sz w:val="22"/>
          <w:szCs w:val="22"/>
          <w:lang w:eastAsia="ar-SA"/>
        </w:rPr>
        <w:t xml:space="preserve">): </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1)</w:t>
      </w:r>
      <w:r w:rsidRPr="00A25133">
        <w:rPr>
          <w:sz w:val="22"/>
          <w:szCs w:val="22"/>
          <w:lang w:eastAsia="ar-SA"/>
        </w:rPr>
        <w:tab/>
        <w:t>исполняет</w:t>
      </w:r>
      <w:r w:rsidRPr="00A25133">
        <w:rPr>
          <w:rFonts w:eastAsia="Calibri"/>
          <w:sz w:val="22"/>
          <w:szCs w:val="22"/>
          <w:lang w:eastAsia="ar-SA"/>
        </w:rPr>
        <w:t xml:space="preserve"> свои обязательства собственными силами и средствами</w:t>
      </w:r>
      <w:r w:rsidRPr="00A25133">
        <w:rPr>
          <w:rFonts w:eastAsia="Calibri"/>
          <w:sz w:val="22"/>
          <w:szCs w:val="22"/>
          <w:lang w:eastAsia="en-US"/>
        </w:rPr>
        <w:t xml:space="preserve"> </w:t>
      </w:r>
      <w:r w:rsidRPr="00A25133">
        <w:rPr>
          <w:sz w:val="22"/>
          <w:szCs w:val="22"/>
          <w:lang w:eastAsia="ar-SA"/>
        </w:rPr>
        <w:t>и (или)</w:t>
      </w:r>
    </w:p>
    <w:p w:rsidR="00A25133" w:rsidRPr="00A25133" w:rsidRDefault="00A25133" w:rsidP="00A25133">
      <w:pPr>
        <w:tabs>
          <w:tab w:val="left" w:pos="567"/>
          <w:tab w:val="left" w:pos="851"/>
          <w:tab w:val="left" w:pos="1418"/>
        </w:tabs>
        <w:ind w:firstLine="567"/>
        <w:contextualSpacing/>
        <w:jc w:val="both"/>
        <w:rPr>
          <w:sz w:val="22"/>
          <w:szCs w:val="22"/>
          <w:lang w:eastAsia="ar-SA"/>
        </w:rPr>
      </w:pPr>
      <w:r w:rsidRPr="00A25133">
        <w:rPr>
          <w:sz w:val="22"/>
          <w:szCs w:val="22"/>
          <w:lang w:eastAsia="ar-SA"/>
        </w:rPr>
        <w:t>2)</w:t>
      </w:r>
      <w:r w:rsidRPr="00A25133">
        <w:rPr>
          <w:sz w:val="22"/>
          <w:szCs w:val="22"/>
          <w:lang w:eastAsia="ar-SA"/>
        </w:rPr>
        <w:tab/>
        <w:t>может привлечь для исполнения своих обязательств иное третье лицо (далее – контрагент</w:t>
      </w:r>
      <w:r w:rsidRPr="00A25133">
        <w:rPr>
          <w:i/>
          <w:sz w:val="22"/>
          <w:szCs w:val="22"/>
          <w:lang w:eastAsia="ar-SA"/>
        </w:rPr>
        <w:t xml:space="preserve"> </w:t>
      </w:r>
      <w:r w:rsidRPr="00A25133">
        <w:rPr>
          <w:sz w:val="22"/>
          <w:szCs w:val="22"/>
          <w:lang w:eastAsia="ar-SA"/>
        </w:rPr>
        <w:t xml:space="preserve">соисполнителя).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1.3.5. Соисполнитель </w:t>
      </w:r>
      <w:bookmarkStart w:id="2" w:name="_Hlk99457117"/>
      <w:r w:rsidRPr="00A25133">
        <w:rPr>
          <w:color w:val="000000"/>
          <w:sz w:val="22"/>
          <w:szCs w:val="22"/>
          <w:lang w:eastAsia="ar-SA"/>
        </w:rPr>
        <w:t>(контрагент соисполнителя в случае его привлечения)</w:t>
      </w:r>
      <w:bookmarkEnd w:id="2"/>
      <w:r w:rsidRPr="00A25133">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3" w:name="_Hlk99457137"/>
      <w:r w:rsidRPr="00A25133">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3"/>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i/>
          <w:color w:val="000000"/>
          <w:sz w:val="22"/>
          <w:szCs w:val="22"/>
          <w:lang w:eastAsia="ar-SA"/>
        </w:rPr>
        <w:t xml:space="preserve">(Контрагент) </w:t>
      </w:r>
      <w:r w:rsidRPr="00A25133">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25133">
        <w:rPr>
          <w:i/>
          <w:color w:val="000000"/>
          <w:sz w:val="22"/>
          <w:szCs w:val="22"/>
          <w:lang w:eastAsia="ar-SA"/>
        </w:rPr>
        <w:t>Контрагенту)</w:t>
      </w:r>
      <w:r w:rsidRPr="00A25133">
        <w:rPr>
          <w:color w:val="000000"/>
          <w:sz w:val="22"/>
          <w:szCs w:val="22"/>
          <w:lang w:eastAsia="ar-SA"/>
        </w:rPr>
        <w:t>, с актуальными для (</w:t>
      </w:r>
      <w:r w:rsidRPr="00A25133">
        <w:rPr>
          <w:i/>
          <w:color w:val="000000"/>
          <w:sz w:val="22"/>
          <w:szCs w:val="22"/>
          <w:lang w:eastAsia="ar-SA"/>
        </w:rPr>
        <w:t>Общества</w:t>
      </w:r>
      <w:r w:rsidRPr="00A25133">
        <w:rPr>
          <w:color w:val="000000"/>
          <w:sz w:val="22"/>
          <w:szCs w:val="22"/>
          <w:lang w:eastAsia="ar-SA"/>
        </w:rPr>
        <w:t>) сведениями,</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 копии иных документов, подтверждающих исполнение (возможность исполнения) соисполнителем </w:t>
      </w:r>
      <w:r w:rsidRPr="00A25133">
        <w:rPr>
          <w:i/>
          <w:color w:val="000000"/>
          <w:sz w:val="22"/>
          <w:szCs w:val="22"/>
          <w:lang w:eastAsia="ar-SA"/>
        </w:rPr>
        <w:t>(Контрагента)</w:t>
      </w:r>
      <w:r w:rsidRPr="00A25133">
        <w:rPr>
          <w:color w:val="000000"/>
          <w:sz w:val="22"/>
          <w:szCs w:val="22"/>
          <w:lang w:eastAsia="ar-SA"/>
        </w:rPr>
        <w:t xml:space="preserve"> договора собственными силами и средствами </w:t>
      </w:r>
      <w:bookmarkStart w:id="4" w:name="_Hlk99457203"/>
      <w:r w:rsidRPr="00A25133">
        <w:rPr>
          <w:color w:val="000000"/>
          <w:sz w:val="22"/>
          <w:szCs w:val="22"/>
          <w:lang w:eastAsia="ar-SA"/>
        </w:rPr>
        <w:t>либо привлеченными силами и средствами</w:t>
      </w:r>
      <w:bookmarkEnd w:id="4"/>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1.3.6.</w:t>
      </w:r>
      <w:r w:rsidRPr="00A25133">
        <w:rPr>
          <w:i/>
          <w:color w:val="000000"/>
          <w:sz w:val="22"/>
          <w:szCs w:val="22"/>
          <w:lang w:eastAsia="ar-SA"/>
        </w:rPr>
        <w:t> </w:t>
      </w:r>
      <w:r w:rsidRPr="00A25133">
        <w:rPr>
          <w:color w:val="000000"/>
          <w:sz w:val="22"/>
          <w:szCs w:val="22"/>
          <w:lang w:eastAsia="ar-SA"/>
        </w:rPr>
        <w:t xml:space="preserve">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25133" w:rsidRPr="00A25133" w:rsidRDefault="00A25133" w:rsidP="00A25133">
      <w:pPr>
        <w:tabs>
          <w:tab w:val="left" w:pos="567"/>
          <w:tab w:val="left" w:pos="1418"/>
        </w:tabs>
        <w:suppressAutoHyphens/>
        <w:ind w:firstLine="567"/>
        <w:contextualSpacing/>
        <w:jc w:val="both"/>
        <w:rPr>
          <w:color w:val="000000"/>
          <w:sz w:val="22"/>
          <w:szCs w:val="22"/>
          <w:lang w:eastAsia="ar-SA"/>
        </w:rPr>
      </w:pPr>
      <w:r w:rsidRPr="00A25133">
        <w:rPr>
          <w:color w:val="000000"/>
          <w:sz w:val="22"/>
          <w:szCs w:val="22"/>
          <w:lang w:eastAsia="ar-SA"/>
        </w:rPr>
        <w:t>При этом (</w:t>
      </w:r>
      <w:r w:rsidRPr="00A25133">
        <w:rPr>
          <w:i/>
          <w:color w:val="000000"/>
          <w:sz w:val="22"/>
          <w:szCs w:val="22"/>
          <w:lang w:eastAsia="ar-SA"/>
        </w:rPr>
        <w:t>Контрагент</w:t>
      </w:r>
      <w:r w:rsidRPr="00A25133">
        <w:rPr>
          <w:color w:val="000000"/>
          <w:sz w:val="22"/>
          <w:szCs w:val="22"/>
          <w:lang w:eastAsia="ar-SA"/>
        </w:rPr>
        <w:t xml:space="preserve">) гарантирует (обязуется):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A25133" w:rsidRPr="00A25133" w:rsidRDefault="00A25133" w:rsidP="00A25133">
      <w:pPr>
        <w:numPr>
          <w:ilvl w:val="0"/>
          <w:numId w:val="24"/>
        </w:numPr>
        <w:tabs>
          <w:tab w:val="left" w:pos="851"/>
          <w:tab w:val="left" w:pos="1134"/>
        </w:tabs>
        <w:suppressAutoHyphens/>
        <w:ind w:firstLine="567"/>
        <w:jc w:val="both"/>
        <w:rPr>
          <w:rFonts w:eastAsia="Calibri"/>
          <w:color w:val="000000"/>
          <w:sz w:val="22"/>
          <w:szCs w:val="22"/>
          <w:lang w:eastAsia="en-US"/>
        </w:rPr>
      </w:pPr>
      <w:r w:rsidRPr="00A25133">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1.3.8.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не имеется и не будет иметься признаков Несформированного источника вычета НДС.</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25133" w:rsidRPr="00A25133" w:rsidRDefault="00A25133" w:rsidP="00A25133">
      <w:pPr>
        <w:tabs>
          <w:tab w:val="left" w:pos="567"/>
          <w:tab w:val="left" w:pos="993"/>
          <w:tab w:val="left" w:pos="1418"/>
        </w:tabs>
        <w:ind w:firstLine="567"/>
        <w:contextualSpacing/>
        <w:jc w:val="both"/>
        <w:rPr>
          <w:rFonts w:eastAsia="Calibri"/>
          <w:strike/>
          <w:color w:val="000000"/>
          <w:sz w:val="22"/>
          <w:szCs w:val="22"/>
        </w:rPr>
      </w:pPr>
      <w:r w:rsidRPr="00A25133">
        <w:rPr>
          <w:rFonts w:eastAsia="Calibri"/>
          <w:color w:val="000000"/>
          <w:sz w:val="22"/>
          <w:szCs w:val="22"/>
          <w:lang w:eastAsia="en-US"/>
        </w:rPr>
        <w:t>1.3.10. </w:t>
      </w:r>
      <w:bookmarkStart w:id="5" w:name="_Hlk99378569"/>
      <w:r w:rsidRPr="00A25133">
        <w:rPr>
          <w:rFonts w:eastAsia="Calibri"/>
          <w:color w:val="000000"/>
          <w:sz w:val="22"/>
          <w:szCs w:val="22"/>
          <w:lang w:eastAsia="en-US"/>
        </w:rPr>
        <w:t xml:space="preserve">Обязуется включить </w:t>
      </w:r>
      <w:r w:rsidRPr="00A25133">
        <w:rPr>
          <w:rFonts w:eastAsia="Calibri"/>
          <w:color w:val="000000"/>
          <w:sz w:val="22"/>
          <w:szCs w:val="22"/>
        </w:rPr>
        <w:t xml:space="preserve">в </w:t>
      </w:r>
      <w:r w:rsidRPr="00A25133">
        <w:rPr>
          <w:rFonts w:eastAsia="Calibri"/>
          <w:color w:val="000000"/>
          <w:sz w:val="22"/>
          <w:szCs w:val="22"/>
          <w:lang w:eastAsia="en-US"/>
        </w:rPr>
        <w:t>договор, заключенный соисполнителем,</w:t>
      </w:r>
      <w:r w:rsidRPr="00A25133" w:rsidDel="00441ACF">
        <w:rPr>
          <w:rFonts w:eastAsia="Calibri"/>
          <w:color w:val="000000"/>
          <w:sz w:val="22"/>
          <w:szCs w:val="22"/>
        </w:rPr>
        <w:t xml:space="preserve"> </w:t>
      </w:r>
      <w:bookmarkEnd w:id="5"/>
      <w:r w:rsidRPr="00A25133">
        <w:rPr>
          <w:rFonts w:eastAsia="Calibri"/>
          <w:color w:val="000000"/>
          <w:sz w:val="22"/>
          <w:szCs w:val="22"/>
          <w:lang w:eastAsia="en-US"/>
        </w:rPr>
        <w:t>следующее обязательное условие:</w:t>
      </w:r>
      <w:r w:rsidRPr="00A25133">
        <w:rPr>
          <w:rFonts w:eastAsia="Calibri"/>
          <w:strike/>
          <w:color w:val="000000"/>
          <w:sz w:val="22"/>
          <w:szCs w:val="22"/>
          <w:lang w:eastAsia="en-US"/>
        </w:rPr>
        <w:t xml:space="preserve"> </w:t>
      </w:r>
    </w:p>
    <w:p w:rsidR="00A25133" w:rsidRPr="00A25133" w:rsidRDefault="00A25133" w:rsidP="00A25133">
      <w:pPr>
        <w:tabs>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rPr>
        <w:t>«(</w:t>
      </w:r>
      <w:r w:rsidRPr="00A25133">
        <w:rPr>
          <w:rFonts w:eastAsia="Calibri"/>
          <w:i/>
          <w:color w:val="000000"/>
          <w:sz w:val="22"/>
          <w:szCs w:val="22"/>
          <w:lang w:eastAsia="en-US"/>
        </w:rPr>
        <w:t>Соисполнитель),</w:t>
      </w:r>
      <w:r w:rsidRPr="00A25133">
        <w:rPr>
          <w:rFonts w:eastAsia="Calibri"/>
          <w:color w:val="000000"/>
          <w:sz w:val="22"/>
          <w:szCs w:val="22"/>
          <w:lang w:eastAsia="en-US"/>
        </w:rPr>
        <w:t xml:space="preserve"> подписывая договор, тем самым представляет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сроком действия с начала календарного квартала, в котором заключен </w:t>
      </w:r>
      <w:r w:rsidRPr="00A25133">
        <w:rPr>
          <w:rFonts w:eastAsia="Calibri"/>
          <w:color w:val="000000"/>
          <w:sz w:val="22"/>
          <w:szCs w:val="22"/>
        </w:rPr>
        <w:t xml:space="preserve">договор с </w:t>
      </w:r>
      <w:r w:rsidRPr="00A25133">
        <w:rPr>
          <w:rFonts w:eastAsia="Calibri"/>
          <w:i/>
          <w:color w:val="000000"/>
          <w:sz w:val="22"/>
          <w:szCs w:val="22"/>
        </w:rPr>
        <w:t>(Соисполнителем)</w:t>
      </w:r>
      <w:r w:rsidRPr="00A25133">
        <w:rPr>
          <w:rFonts w:eastAsia="Calibri"/>
          <w:color w:val="000000"/>
          <w:sz w:val="22"/>
          <w:szCs w:val="22"/>
          <w:lang w:eastAsia="en-US"/>
        </w:rPr>
        <w:t>, и бессрочно согласие на раскрытие, распространение и публикацию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lastRenderedPageBreak/>
        <w:t>1)</w:t>
      </w:r>
      <w:r w:rsidRPr="00A25133">
        <w:rPr>
          <w:rFonts w:eastAsia="Calibri"/>
          <w:color w:val="000000"/>
          <w:sz w:val="22"/>
          <w:szCs w:val="22"/>
          <w:lang w:eastAsia="en-US"/>
        </w:rPr>
        <w:tab/>
        <w:t xml:space="preserve">сведений о наличии (урегулировании,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A25133">
        <w:rPr>
          <w:rFonts w:eastAsia="Calibri"/>
          <w:color w:val="000000"/>
          <w:sz w:val="22"/>
          <w:szCs w:val="22"/>
        </w:rPr>
        <w:t xml:space="preserve">для принятия к вычету НДС </w:t>
      </w:r>
      <w:r w:rsidRPr="00A25133">
        <w:rPr>
          <w:rFonts w:eastAsia="Calibri"/>
          <w:color w:val="000000"/>
          <w:sz w:val="22"/>
          <w:szCs w:val="22"/>
          <w:lang w:eastAsia="en-US"/>
        </w:rPr>
        <w:t>по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w:t>
      </w:r>
    </w:p>
    <w:p w:rsidR="00A25133" w:rsidRPr="00A25133" w:rsidRDefault="00A25133" w:rsidP="00A25133">
      <w:pPr>
        <w:tabs>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2)</w:t>
      </w:r>
      <w:r w:rsidRPr="00A25133">
        <w:rPr>
          <w:rFonts w:eastAsia="Calibri"/>
          <w:color w:val="000000"/>
          <w:sz w:val="22"/>
          <w:szCs w:val="22"/>
          <w:lang w:eastAsia="en-US"/>
        </w:rPr>
        <w:tab/>
        <w:t xml:space="preserve">иных сведений, официальным образом полученных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A25133">
        <w:rPr>
          <w:rFonts w:eastAsia="Calibri"/>
          <w:i/>
          <w:color w:val="000000"/>
          <w:sz w:val="22"/>
          <w:szCs w:val="22"/>
          <w:lang w:eastAsia="en-US"/>
        </w:rPr>
        <w:t>Соисполнителя</w:t>
      </w:r>
      <w:r w:rsidRPr="00A25133">
        <w:rPr>
          <w:rFonts w:eastAsia="Calibri"/>
          <w:color w:val="000000"/>
          <w:sz w:val="22"/>
          <w:szCs w:val="22"/>
          <w:lang w:eastAsia="en-US"/>
        </w:rPr>
        <w:t xml:space="preserve">)».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1.3.11. Все совершаемые </w:t>
      </w:r>
      <w:r w:rsidRPr="00A25133">
        <w:rPr>
          <w:i/>
          <w:color w:val="000000"/>
          <w:sz w:val="22"/>
          <w:szCs w:val="22"/>
          <w:lang w:eastAsia="ar-SA"/>
        </w:rPr>
        <w:t>(Контрагентом)</w:t>
      </w:r>
      <w:r w:rsidRPr="00A25133">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A25133">
        <w:rPr>
          <w:i/>
          <w:color w:val="000000"/>
          <w:sz w:val="22"/>
          <w:szCs w:val="22"/>
          <w:lang w:eastAsia="ar-SA"/>
        </w:rPr>
        <w:t>Контрагента</w:t>
      </w:r>
      <w:r w:rsidRPr="00A25133">
        <w:rPr>
          <w:color w:val="000000"/>
          <w:sz w:val="22"/>
          <w:szCs w:val="22"/>
          <w:lang w:eastAsia="ar-SA"/>
        </w:rPr>
        <w:t>) и в его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Будет требовать от соисполнителей, чтобы все совершаемые ими с </w:t>
      </w:r>
      <w:r w:rsidRPr="00A25133">
        <w:rPr>
          <w:i/>
          <w:color w:val="000000"/>
          <w:sz w:val="22"/>
          <w:szCs w:val="22"/>
          <w:lang w:eastAsia="ar-SA"/>
        </w:rPr>
        <w:t>(Контрагентом)</w:t>
      </w:r>
      <w:r w:rsidRPr="00A25133">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 xml:space="preserve">1.3.12. Предоставит </w:t>
      </w:r>
      <w:r w:rsidRPr="00A25133">
        <w:rPr>
          <w:i/>
          <w:color w:val="000000"/>
          <w:sz w:val="22"/>
          <w:szCs w:val="22"/>
          <w:lang w:eastAsia="ar-SA"/>
        </w:rPr>
        <w:t>(Обществу)</w:t>
      </w:r>
      <w:r w:rsidRPr="00A25133">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Обеспечит предоставление соисполнителем</w:t>
      </w:r>
      <w:r w:rsidRPr="00A25133">
        <w:rPr>
          <w:i/>
          <w:color w:val="000000"/>
          <w:sz w:val="22"/>
          <w:szCs w:val="22"/>
          <w:lang w:eastAsia="ar-SA"/>
        </w:rPr>
        <w:t xml:space="preserve"> (Контрагенту) </w:t>
      </w:r>
      <w:r w:rsidRPr="00A25133">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25133">
        <w:rPr>
          <w:i/>
          <w:color w:val="000000"/>
          <w:sz w:val="22"/>
          <w:szCs w:val="22"/>
          <w:lang w:eastAsia="ar-SA"/>
        </w:rPr>
        <w:t>(Контрагентом)</w:t>
      </w:r>
      <w:r w:rsidRPr="00A25133">
        <w:rPr>
          <w:color w:val="000000"/>
          <w:sz w:val="22"/>
          <w:szCs w:val="22"/>
          <w:lang w:eastAsia="ar-SA"/>
        </w:rPr>
        <w:t xml:space="preserve"> и соисполнителем в целях исполнения настоящего Договора.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1.3.13. Предоставит (</w:t>
      </w:r>
      <w:r w:rsidRPr="00A25133">
        <w:rPr>
          <w:i/>
          <w:color w:val="000000"/>
          <w:sz w:val="22"/>
          <w:szCs w:val="22"/>
          <w:lang w:eastAsia="ar-SA"/>
        </w:rPr>
        <w:t xml:space="preserve">Обществу), </w:t>
      </w:r>
      <w:r w:rsidRPr="00A25133">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A25133" w:rsidDel="005D543A">
        <w:rPr>
          <w:i/>
          <w:color w:val="000000"/>
          <w:sz w:val="22"/>
          <w:szCs w:val="22"/>
          <w:lang w:eastAsia="ar-SA"/>
        </w:rPr>
        <w:t xml:space="preserve"> </w:t>
      </w:r>
      <w:r w:rsidRPr="00A25133">
        <w:rPr>
          <w:color w:val="000000"/>
          <w:sz w:val="22"/>
          <w:szCs w:val="22"/>
          <w:lang w:eastAsia="ar-SA"/>
        </w:rPr>
        <w:t>соисполнителем</w:t>
      </w:r>
      <w:r w:rsidRPr="00A25133">
        <w:rPr>
          <w:i/>
          <w:color w:val="000000"/>
          <w:sz w:val="22"/>
          <w:szCs w:val="22"/>
          <w:lang w:eastAsia="ar-SA"/>
        </w:rPr>
        <w:t xml:space="preserve"> </w:t>
      </w:r>
      <w:r w:rsidRPr="00A25133">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A25133">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A25133" w:rsidRPr="00A25133" w:rsidRDefault="00A25133" w:rsidP="00A25133">
      <w:pPr>
        <w:numPr>
          <w:ilvl w:val="0"/>
          <w:numId w:val="17"/>
        </w:numPr>
        <w:tabs>
          <w:tab w:val="left" w:pos="851"/>
          <w:tab w:val="left" w:pos="1134"/>
          <w:tab w:val="left" w:pos="1418"/>
        </w:tabs>
        <w:ind w:left="0" w:firstLine="567"/>
        <w:contextualSpacing/>
        <w:jc w:val="both"/>
        <w:rPr>
          <w:sz w:val="22"/>
          <w:szCs w:val="22"/>
          <w:lang w:eastAsia="ar-SA"/>
        </w:rPr>
      </w:pPr>
      <w:r w:rsidRPr="00A25133">
        <w:rPr>
          <w:color w:val="000000"/>
          <w:sz w:val="22"/>
          <w:szCs w:val="22"/>
          <w:lang w:eastAsia="ar-SA"/>
        </w:rPr>
        <w:t xml:space="preserve">документов, подтверждающих наличие у </w:t>
      </w:r>
      <w:r w:rsidRPr="00A25133">
        <w:rPr>
          <w:i/>
          <w:color w:val="000000"/>
          <w:sz w:val="22"/>
          <w:szCs w:val="22"/>
          <w:lang w:eastAsia="ar-SA"/>
        </w:rPr>
        <w:t>(Контрагента),</w:t>
      </w:r>
      <w:r w:rsidRPr="00A25133">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A25133">
        <w:rPr>
          <w:sz w:val="22"/>
          <w:szCs w:val="22"/>
          <w:lang w:eastAsia="ar-SA"/>
        </w:rPr>
        <w:t>в целях исполнения (во исполнение) настоящего Договора</w:t>
      </w:r>
      <w:r w:rsidRPr="00A25133">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1.4. (</w:t>
      </w:r>
      <w:r w:rsidRPr="00A25133">
        <w:rPr>
          <w:i/>
          <w:color w:val="000000"/>
          <w:sz w:val="22"/>
          <w:szCs w:val="22"/>
          <w:lang w:eastAsia="ar-SA"/>
        </w:rPr>
        <w:t>Контрагент</w:t>
      </w:r>
      <w:r w:rsidRPr="00A25133">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A25133" w:rsidRPr="00A25133" w:rsidRDefault="00A25133" w:rsidP="00A25133">
      <w:pPr>
        <w:tabs>
          <w:tab w:val="left" w:pos="284"/>
          <w:tab w:val="left" w:pos="567"/>
          <w:tab w:val="left" w:pos="1134"/>
          <w:tab w:val="left" w:pos="2160"/>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 xml:space="preserve"> что соисполнитель</w:t>
      </w:r>
      <w:r w:rsidRPr="00A25133">
        <w:rPr>
          <w:i/>
          <w:color w:val="000000"/>
          <w:sz w:val="22"/>
          <w:szCs w:val="22"/>
          <w:lang w:eastAsia="ar-SA"/>
        </w:rPr>
        <w:t xml:space="preserve"> </w:t>
      </w:r>
      <w:r w:rsidRPr="00A25133">
        <w:rPr>
          <w:color w:val="000000"/>
          <w:sz w:val="22"/>
          <w:szCs w:val="22"/>
          <w:lang w:eastAsia="ar-SA"/>
        </w:rPr>
        <w:t>и</w:t>
      </w:r>
      <w:r w:rsidRPr="00A25133">
        <w:rPr>
          <w:i/>
          <w:color w:val="000000"/>
          <w:sz w:val="22"/>
          <w:szCs w:val="22"/>
          <w:lang w:eastAsia="ar-SA"/>
        </w:rPr>
        <w:t xml:space="preserve"> </w:t>
      </w:r>
      <w:r w:rsidRPr="00A25133">
        <w:rPr>
          <w:color w:val="000000"/>
          <w:sz w:val="22"/>
          <w:szCs w:val="22"/>
          <w:lang w:eastAsia="ar-SA"/>
        </w:rPr>
        <w:t>контрагент</w:t>
      </w:r>
      <w:r w:rsidRPr="00A25133">
        <w:rPr>
          <w:i/>
          <w:color w:val="000000"/>
          <w:sz w:val="22"/>
          <w:szCs w:val="22"/>
          <w:lang w:eastAsia="ar-SA"/>
        </w:rPr>
        <w:t xml:space="preserve"> </w:t>
      </w:r>
      <w:r w:rsidRPr="00A25133">
        <w:rPr>
          <w:color w:val="000000"/>
          <w:sz w:val="22"/>
          <w:szCs w:val="22"/>
          <w:lang w:eastAsia="ar-SA"/>
        </w:rPr>
        <w:t>соисполнителя</w:t>
      </w:r>
      <w:r w:rsidRPr="00A25133" w:rsidDel="009D3AE7">
        <w:rPr>
          <w:color w:val="000000"/>
          <w:sz w:val="22"/>
          <w:szCs w:val="22"/>
          <w:lang w:eastAsia="ar-SA"/>
        </w:rPr>
        <w:t xml:space="preserve"> </w:t>
      </w:r>
      <w:r w:rsidRPr="00A25133">
        <w:rPr>
          <w:color w:val="000000"/>
          <w:sz w:val="22"/>
          <w:szCs w:val="22"/>
          <w:lang w:eastAsia="ar-SA"/>
        </w:rPr>
        <w:t>не будут совершать действий, результатом которых будет изменение и (или) отзыв ранее предоставленного</w:t>
      </w:r>
      <w:r w:rsidRPr="00A25133" w:rsidDel="00F7786F">
        <w:rPr>
          <w:color w:val="000000"/>
          <w:sz w:val="22"/>
          <w:szCs w:val="22"/>
          <w:lang w:eastAsia="ar-SA"/>
        </w:rPr>
        <w:t xml:space="preserve"> </w:t>
      </w:r>
      <w:r w:rsidRPr="00A25133">
        <w:rPr>
          <w:color w:val="000000"/>
          <w:sz w:val="22"/>
          <w:szCs w:val="22"/>
          <w:lang w:eastAsia="ar-SA"/>
        </w:rPr>
        <w:t xml:space="preserve">Согласия налогоплательщика. </w:t>
      </w:r>
    </w:p>
    <w:p w:rsidR="00A25133" w:rsidRPr="00A25133" w:rsidRDefault="00A25133" w:rsidP="00A25133">
      <w:pPr>
        <w:tabs>
          <w:tab w:val="left" w:pos="284"/>
          <w:tab w:val="left" w:pos="567"/>
          <w:tab w:val="left" w:pos="1418"/>
          <w:tab w:val="left" w:pos="2160"/>
        </w:tabs>
        <w:ind w:firstLine="567"/>
        <w:contextualSpacing/>
        <w:jc w:val="both"/>
        <w:rPr>
          <w:color w:val="000000"/>
          <w:sz w:val="22"/>
          <w:szCs w:val="22"/>
          <w:lang w:eastAsia="ar-SA"/>
        </w:rPr>
      </w:pPr>
    </w:p>
    <w:p w:rsidR="00A25133" w:rsidRPr="00A25133" w:rsidRDefault="00A25133" w:rsidP="00A25133">
      <w:pPr>
        <w:tabs>
          <w:tab w:val="left" w:pos="567"/>
          <w:tab w:val="left" w:pos="1418"/>
          <w:tab w:val="left" w:pos="2160"/>
        </w:tabs>
        <w:ind w:firstLine="567"/>
        <w:contextualSpacing/>
        <w:jc w:val="both"/>
        <w:rPr>
          <w:b/>
          <w:color w:val="000000"/>
          <w:sz w:val="22"/>
          <w:szCs w:val="22"/>
          <w:lang w:eastAsia="ar-SA"/>
        </w:rPr>
      </w:pPr>
      <w:bookmarkStart w:id="6" w:name="_Hlk99457931"/>
      <w:r w:rsidRPr="00A25133">
        <w:rPr>
          <w:b/>
          <w:color w:val="000000"/>
          <w:sz w:val="22"/>
          <w:szCs w:val="22"/>
          <w:lang w:eastAsia="ar-SA"/>
        </w:rPr>
        <w:t>2.</w:t>
      </w:r>
      <w:r w:rsidRPr="00A25133">
        <w:rPr>
          <w:b/>
          <w:color w:val="000000"/>
          <w:sz w:val="22"/>
          <w:szCs w:val="22"/>
          <w:lang w:eastAsia="fr-FR"/>
        </w:rPr>
        <w:t> </w:t>
      </w:r>
      <w:r w:rsidRPr="00A25133">
        <w:rPr>
          <w:b/>
          <w:color w:val="000000"/>
          <w:sz w:val="22"/>
          <w:szCs w:val="22"/>
          <w:lang w:eastAsia="ar-SA"/>
        </w:rPr>
        <w:t xml:space="preserve">Возмещение имущественных потерь и (или) убытков </w:t>
      </w:r>
    </w:p>
    <w:bookmarkEnd w:id="6"/>
    <w:p w:rsidR="00A25133" w:rsidRPr="00A25133" w:rsidRDefault="00A25133" w:rsidP="00A25133">
      <w:pPr>
        <w:tabs>
          <w:tab w:val="left" w:pos="567"/>
          <w:tab w:val="left" w:pos="1418"/>
          <w:tab w:val="left" w:pos="2160"/>
        </w:tabs>
        <w:ind w:firstLine="567"/>
        <w:contextualSpacing/>
        <w:jc w:val="both"/>
        <w:rPr>
          <w:rFonts w:eastAsia="Calibri"/>
          <w:color w:val="000000"/>
          <w:sz w:val="22"/>
          <w:szCs w:val="22"/>
          <w:lang w:eastAsia="fr-FR"/>
        </w:rPr>
      </w:pPr>
      <w:r w:rsidRPr="00A25133">
        <w:rPr>
          <w:color w:val="000000"/>
          <w:sz w:val="22"/>
          <w:szCs w:val="22"/>
          <w:lang w:eastAsia="ar-SA"/>
        </w:rPr>
        <w:t>2.1.</w:t>
      </w:r>
      <w:r w:rsidRPr="00A25133">
        <w:rPr>
          <w:color w:val="000000"/>
          <w:sz w:val="22"/>
          <w:szCs w:val="22"/>
          <w:lang w:eastAsia="fr-FR"/>
        </w:rPr>
        <w:t> </w:t>
      </w:r>
      <w:r w:rsidRPr="00A25133">
        <w:rPr>
          <w:i/>
          <w:color w:val="000000"/>
          <w:sz w:val="22"/>
          <w:szCs w:val="22"/>
          <w:lang w:eastAsia="ar-SA"/>
        </w:rPr>
        <w:t>(Контрагент</w:t>
      </w:r>
      <w:r w:rsidRPr="00A25133">
        <w:rPr>
          <w:color w:val="000000"/>
          <w:sz w:val="22"/>
          <w:szCs w:val="22"/>
          <w:lang w:eastAsia="ar-SA"/>
        </w:rPr>
        <w:t xml:space="preserve">) обязуется </w:t>
      </w:r>
      <w:r w:rsidRPr="00A25133">
        <w:rPr>
          <w:color w:val="000000"/>
          <w:sz w:val="22"/>
          <w:szCs w:val="22"/>
          <w:lang w:eastAsia="fr-FR"/>
        </w:rPr>
        <w:t>возместить</w:t>
      </w:r>
      <w:r w:rsidRPr="00A25133">
        <w:rPr>
          <w:color w:val="000000"/>
          <w:sz w:val="22"/>
          <w:szCs w:val="22"/>
          <w:lang w:eastAsia="ar-SA"/>
        </w:rPr>
        <w:t xml:space="preserve">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w:t>
      </w:r>
      <w:r w:rsidRPr="00A25133">
        <w:rPr>
          <w:color w:val="000000"/>
          <w:sz w:val="22"/>
          <w:szCs w:val="22"/>
          <w:lang w:eastAsia="fr-FR"/>
        </w:rPr>
        <w:t xml:space="preserve">(ст. 406.1 ГК РФ) </w:t>
      </w:r>
      <w:r w:rsidRPr="00A25133">
        <w:rPr>
          <w:color w:val="000000"/>
          <w:sz w:val="22"/>
          <w:szCs w:val="22"/>
          <w:lang w:eastAsia="ar-SA"/>
        </w:rPr>
        <w:t xml:space="preserve">и (или) убытки (ст. 15, ст. 393 ГК РФ), которые возникнут </w:t>
      </w:r>
      <w:r w:rsidRPr="00A25133">
        <w:rPr>
          <w:color w:val="000000"/>
          <w:sz w:val="22"/>
          <w:szCs w:val="22"/>
          <w:lang w:eastAsia="fr-FR"/>
        </w:rPr>
        <w:t xml:space="preserve">у </w:t>
      </w:r>
      <w:r w:rsidRPr="00A25133">
        <w:rPr>
          <w:i/>
          <w:color w:val="000000"/>
          <w:sz w:val="22"/>
          <w:szCs w:val="22"/>
          <w:lang w:eastAsia="fr-FR"/>
        </w:rPr>
        <w:t>(Общества</w:t>
      </w:r>
      <w:r w:rsidRPr="00A25133">
        <w:rPr>
          <w:color w:val="000000"/>
          <w:sz w:val="22"/>
          <w:szCs w:val="22"/>
          <w:lang w:eastAsia="fr-FR"/>
        </w:rPr>
        <w:t xml:space="preserve">) </w:t>
      </w:r>
      <w:r w:rsidRPr="00A25133">
        <w:rPr>
          <w:color w:val="000000"/>
          <w:sz w:val="22"/>
          <w:szCs w:val="22"/>
          <w:lang w:eastAsia="ar-SA"/>
        </w:rPr>
        <w:t xml:space="preserve">в </w:t>
      </w:r>
      <w:r w:rsidRPr="00A25133">
        <w:rPr>
          <w:color w:val="000000"/>
          <w:sz w:val="22"/>
          <w:szCs w:val="22"/>
          <w:lang w:eastAsia="fr-FR"/>
        </w:rPr>
        <w:t>случае принятия акта</w:t>
      </w:r>
      <w:r w:rsidRPr="00A25133">
        <w:rPr>
          <w:color w:val="000000"/>
          <w:sz w:val="22"/>
          <w:szCs w:val="22"/>
          <w:lang w:eastAsia="ar-SA"/>
        </w:rPr>
        <w:t xml:space="preserve"> органа государственной власти</w:t>
      </w:r>
      <w:r w:rsidRPr="00A25133">
        <w:rPr>
          <w:color w:val="000000"/>
          <w:sz w:val="22"/>
          <w:szCs w:val="22"/>
          <w:lang w:eastAsia="fr-FR"/>
        </w:rPr>
        <w:t xml:space="preserve"> (</w:t>
      </w:r>
      <w:r w:rsidRPr="00A25133">
        <w:rPr>
          <w:color w:val="000000"/>
          <w:sz w:val="22"/>
          <w:szCs w:val="22"/>
          <w:lang w:eastAsia="ar-SA"/>
        </w:rPr>
        <w:t xml:space="preserve">в частности, </w:t>
      </w:r>
      <w:r w:rsidRPr="00A25133">
        <w:rPr>
          <w:color w:val="000000"/>
          <w:sz w:val="22"/>
          <w:szCs w:val="22"/>
          <w:lang w:eastAsia="fr-FR"/>
        </w:rPr>
        <w:t>но не ограничиваясь этим, решения</w:t>
      </w:r>
      <w:r w:rsidRPr="00A25133">
        <w:rPr>
          <w:color w:val="000000"/>
          <w:sz w:val="22"/>
          <w:szCs w:val="22"/>
          <w:lang w:eastAsia="ar-SA"/>
        </w:rPr>
        <w:t xml:space="preserve"> налогового органа или </w:t>
      </w:r>
      <w:r w:rsidRPr="00A25133">
        <w:rPr>
          <w:color w:val="000000"/>
          <w:sz w:val="22"/>
          <w:szCs w:val="22"/>
          <w:lang w:eastAsia="fr-FR"/>
        </w:rPr>
        <w:t>постановления</w:t>
      </w:r>
      <w:r w:rsidRPr="00A25133">
        <w:rPr>
          <w:color w:val="000000"/>
          <w:sz w:val="22"/>
          <w:szCs w:val="22"/>
          <w:lang w:eastAsia="ar-SA"/>
        </w:rPr>
        <w:t xml:space="preserve"> о возбуждении уголовного дела</w:t>
      </w:r>
      <w:r w:rsidRPr="00A25133">
        <w:rPr>
          <w:color w:val="000000"/>
          <w:sz w:val="22"/>
          <w:szCs w:val="22"/>
          <w:lang w:eastAsia="fr-FR"/>
        </w:rPr>
        <w:t xml:space="preserve">), из которого будет следовать, что </w:t>
      </w:r>
      <w:r w:rsidRPr="00A25133">
        <w:rPr>
          <w:i/>
          <w:color w:val="000000"/>
          <w:sz w:val="22"/>
          <w:szCs w:val="22"/>
          <w:lang w:eastAsia="fr-FR"/>
        </w:rPr>
        <w:t>(Общество)</w:t>
      </w:r>
      <w:r w:rsidRPr="00A25133">
        <w:rPr>
          <w:color w:val="000000"/>
          <w:sz w:val="22"/>
          <w:szCs w:val="22"/>
          <w:lang w:eastAsia="fr-FR"/>
        </w:rPr>
        <w:t xml:space="preserve"> не вправе </w:t>
      </w:r>
      <w:r w:rsidRPr="00A25133">
        <w:rPr>
          <w:rFonts w:eastAsia="Calibri"/>
          <w:color w:val="000000"/>
          <w:sz w:val="22"/>
          <w:szCs w:val="22"/>
          <w:lang w:eastAsia="fr-FR"/>
        </w:rPr>
        <w:t xml:space="preserve">уменьшить налоговую базу и (или) сумму подлежащего уплате налога </w:t>
      </w:r>
      <w:r w:rsidRPr="00A25133">
        <w:rPr>
          <w:color w:val="000000"/>
          <w:sz w:val="22"/>
          <w:szCs w:val="22"/>
          <w:lang w:eastAsia="fr-FR"/>
        </w:rPr>
        <w:t xml:space="preserve">по операциям с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A25133" w:rsidRPr="00A25133" w:rsidRDefault="00A25133" w:rsidP="00A25133">
      <w:pPr>
        <w:tabs>
          <w:tab w:val="left" w:pos="567"/>
          <w:tab w:val="left" w:pos="1418"/>
          <w:tab w:val="left" w:pos="2160"/>
        </w:tabs>
        <w:ind w:firstLine="567"/>
        <w:contextualSpacing/>
        <w:jc w:val="both"/>
        <w:rPr>
          <w:i/>
          <w:color w:val="000000"/>
          <w:sz w:val="22"/>
          <w:szCs w:val="22"/>
          <w:lang w:eastAsia="ar-SA"/>
        </w:rPr>
      </w:pPr>
      <w:r w:rsidRPr="00A25133">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A25133">
        <w:rPr>
          <w:i/>
          <w:color w:val="000000"/>
          <w:sz w:val="22"/>
          <w:szCs w:val="22"/>
          <w:lang w:eastAsia="ar-SA"/>
        </w:rPr>
        <w:t>(Обществом):</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в вычете которых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было отказано,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 налогов, уплаченных или подлежащих уплате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A25133" w:rsidRPr="00A25133" w:rsidRDefault="00A25133" w:rsidP="00A25133">
      <w:pPr>
        <w:widowControl w:val="0"/>
        <w:numPr>
          <w:ilvl w:val="0"/>
          <w:numId w:val="26"/>
        </w:numPr>
        <w:tabs>
          <w:tab w:val="left" w:pos="851"/>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суммы</w:t>
      </w:r>
      <w:r w:rsidRPr="00A25133">
        <w:rPr>
          <w:rFonts w:eastAsia="Calibri"/>
          <w:sz w:val="22"/>
          <w:szCs w:val="22"/>
          <w:lang w:eastAsia="en-US"/>
        </w:rPr>
        <w:t xml:space="preserve"> предъявленных </w:t>
      </w:r>
      <w:r w:rsidRPr="00A25133">
        <w:rPr>
          <w:rFonts w:eastAsia="Calibri"/>
          <w:i/>
          <w:sz w:val="22"/>
          <w:szCs w:val="22"/>
          <w:lang w:eastAsia="en-US"/>
        </w:rPr>
        <w:t>(Обществу)</w:t>
      </w:r>
      <w:r w:rsidRPr="00A25133">
        <w:rPr>
          <w:rFonts w:eastAsia="Calibri"/>
          <w:sz w:val="22"/>
          <w:szCs w:val="22"/>
          <w:lang w:eastAsia="en-US"/>
        </w:rPr>
        <w:t xml:space="preserve"> штрафов за неуплату (неполную уплату) налогов,</w:t>
      </w:r>
    </w:p>
    <w:p w:rsidR="00A25133" w:rsidRPr="00A25133" w:rsidRDefault="00A25133" w:rsidP="00A25133">
      <w:pPr>
        <w:widowControl w:val="0"/>
        <w:numPr>
          <w:ilvl w:val="0"/>
          <w:numId w:val="26"/>
        </w:numPr>
        <w:tabs>
          <w:tab w:val="left" w:pos="851"/>
        </w:tabs>
        <w:suppressAutoHyphens/>
        <w:ind w:left="0" w:firstLine="567"/>
        <w:jc w:val="both"/>
        <w:rPr>
          <w:rFonts w:eastAsia="Calibri"/>
          <w:sz w:val="22"/>
          <w:szCs w:val="22"/>
          <w:lang w:eastAsia="en-US"/>
        </w:rPr>
      </w:pPr>
      <w:r w:rsidRPr="00A25133">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всех имущественных потерь и (или) убытков </w:t>
      </w:r>
      <w:r w:rsidRPr="00A25133">
        <w:rPr>
          <w:rFonts w:eastAsia="Calibri"/>
          <w:i/>
          <w:color w:val="000000"/>
          <w:sz w:val="22"/>
          <w:szCs w:val="22"/>
          <w:lang w:eastAsia="en-US"/>
        </w:rPr>
        <w:t>(Общества)</w:t>
      </w:r>
      <w:r w:rsidRPr="00A25133">
        <w:rPr>
          <w:rFonts w:eastAsia="Calibri"/>
          <w:color w:val="000000"/>
          <w:sz w:val="22"/>
          <w:szCs w:val="22"/>
          <w:lang w:eastAsia="en-US"/>
        </w:rPr>
        <w:t>, определенных пунктом 2.1. Особых условий.</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fr-FR"/>
        </w:rPr>
        <w:t>2.1.2. </w:t>
      </w:r>
      <w:r w:rsidRPr="00A25133">
        <w:rPr>
          <w:color w:val="000000"/>
          <w:sz w:val="22"/>
          <w:szCs w:val="22"/>
          <w:lang w:eastAsia="ar-SA"/>
        </w:rPr>
        <w:t xml:space="preserve">Акт органа государственной власти является достаточным доказательством </w:t>
      </w:r>
      <w:r w:rsidRPr="00A25133">
        <w:rPr>
          <w:color w:val="000000"/>
          <w:sz w:val="22"/>
          <w:szCs w:val="22"/>
          <w:lang w:eastAsia="fr-FR"/>
        </w:rPr>
        <w:t xml:space="preserve">имущественных </w:t>
      </w:r>
      <w:r w:rsidRPr="00A25133">
        <w:rPr>
          <w:color w:val="000000"/>
          <w:sz w:val="22"/>
          <w:szCs w:val="22"/>
          <w:lang w:eastAsia="ar-SA"/>
        </w:rPr>
        <w:t xml:space="preserve">потерь </w:t>
      </w:r>
      <w:r w:rsidRPr="00A25133">
        <w:rPr>
          <w:color w:val="000000"/>
          <w:sz w:val="22"/>
          <w:szCs w:val="22"/>
          <w:lang w:eastAsia="fr-FR"/>
        </w:rPr>
        <w:t xml:space="preserve">и (или) убытков </w:t>
      </w:r>
      <w:r w:rsidRPr="00A25133">
        <w:rPr>
          <w:i/>
          <w:color w:val="000000"/>
          <w:sz w:val="22"/>
          <w:szCs w:val="22"/>
          <w:lang w:eastAsia="ar-SA"/>
        </w:rPr>
        <w:t>(Общества)</w:t>
      </w:r>
      <w:r w:rsidRPr="00A25133">
        <w:rPr>
          <w:color w:val="000000"/>
          <w:sz w:val="22"/>
          <w:szCs w:val="22"/>
          <w:lang w:eastAsia="ar-SA"/>
        </w:rPr>
        <w:t xml:space="preserve"> вне зависимости от факта его обжалования.</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lastRenderedPageBreak/>
        <w:t xml:space="preserve">По требованию </w:t>
      </w:r>
      <w:r w:rsidRPr="00A25133">
        <w:rPr>
          <w:i/>
          <w:color w:val="000000"/>
          <w:sz w:val="22"/>
          <w:szCs w:val="22"/>
          <w:lang w:eastAsia="ar-SA"/>
        </w:rPr>
        <w:t>(Общества)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25133">
        <w:rPr>
          <w:i/>
          <w:color w:val="000000"/>
          <w:sz w:val="22"/>
          <w:szCs w:val="22"/>
          <w:lang w:eastAsia="ar-SA"/>
        </w:rPr>
        <w:t>(Общества</w:t>
      </w:r>
      <w:r w:rsidRPr="00A25133">
        <w:rPr>
          <w:color w:val="000000"/>
          <w:sz w:val="22"/>
          <w:szCs w:val="22"/>
          <w:lang w:eastAsia="ar-SA"/>
        </w:rPr>
        <w:t>) в обжалованиях акта(-</w:t>
      </w:r>
      <w:proofErr w:type="spellStart"/>
      <w:r w:rsidRPr="00A25133">
        <w:rPr>
          <w:color w:val="000000"/>
          <w:sz w:val="22"/>
          <w:szCs w:val="22"/>
          <w:lang w:eastAsia="ar-SA"/>
        </w:rPr>
        <w:t>ов</w:t>
      </w:r>
      <w:proofErr w:type="spellEnd"/>
      <w:r w:rsidRPr="00A25133">
        <w:rPr>
          <w:color w:val="000000"/>
          <w:sz w:val="22"/>
          <w:szCs w:val="22"/>
          <w:lang w:eastAsia="ar-SA"/>
        </w:rPr>
        <w:t xml:space="preserve">) органа государственной власти, вынесенного(-ых)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его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 xml:space="preserve">соисполнителей, и предоставлять по письменному или устному запросу </w:t>
      </w:r>
      <w:r w:rsidRPr="00A25133">
        <w:rPr>
          <w:i/>
          <w:color w:val="000000"/>
          <w:sz w:val="22"/>
          <w:szCs w:val="22"/>
          <w:lang w:eastAsia="ar-SA"/>
        </w:rPr>
        <w:t>(Общества)</w:t>
      </w:r>
      <w:r w:rsidRPr="00A25133">
        <w:rPr>
          <w:color w:val="000000"/>
          <w:sz w:val="22"/>
          <w:szCs w:val="22"/>
          <w:lang w:eastAsia="ar-SA"/>
        </w:rPr>
        <w:t xml:space="preserve"> информацию и документы.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i/>
          <w:color w:val="000000"/>
          <w:sz w:val="22"/>
          <w:szCs w:val="22"/>
          <w:lang w:eastAsia="ar-SA"/>
        </w:rPr>
        <w:t>(Общество)</w:t>
      </w:r>
      <w:r w:rsidRPr="00A25133">
        <w:rPr>
          <w:color w:val="000000"/>
          <w:sz w:val="22"/>
          <w:szCs w:val="22"/>
          <w:lang w:eastAsia="ar-SA"/>
        </w:rPr>
        <w:t xml:space="preserve"> по запросу (</w:t>
      </w:r>
      <w:r w:rsidRPr="00A25133">
        <w:rPr>
          <w:i/>
          <w:color w:val="000000"/>
          <w:sz w:val="22"/>
          <w:szCs w:val="22"/>
          <w:lang w:eastAsia="ar-SA"/>
        </w:rPr>
        <w:t>Контрагента</w:t>
      </w:r>
      <w:r w:rsidRPr="00A25133">
        <w:rPr>
          <w:color w:val="000000"/>
          <w:sz w:val="22"/>
          <w:szCs w:val="22"/>
          <w:lang w:eastAsia="ar-SA"/>
        </w:rPr>
        <w:t>) окажет содействие в участии (</w:t>
      </w:r>
      <w:r w:rsidRPr="00A25133">
        <w:rPr>
          <w:i/>
          <w:color w:val="000000"/>
          <w:sz w:val="22"/>
          <w:szCs w:val="22"/>
          <w:lang w:eastAsia="ar-SA"/>
        </w:rPr>
        <w:t>Контрагента)</w:t>
      </w:r>
      <w:r w:rsidRPr="00A25133">
        <w:rPr>
          <w:color w:val="000000"/>
          <w:sz w:val="22"/>
          <w:szCs w:val="22"/>
          <w:lang w:eastAsia="ar-SA"/>
        </w:rPr>
        <w:t xml:space="preserve"> и (или) соисполнителей </w:t>
      </w:r>
      <w:r w:rsidRPr="00A25133">
        <w:rPr>
          <w:i/>
          <w:color w:val="000000"/>
          <w:sz w:val="22"/>
          <w:szCs w:val="22"/>
          <w:lang w:eastAsia="ar-SA"/>
        </w:rPr>
        <w:t>(Контрагента),</w:t>
      </w:r>
      <w:r w:rsidRPr="00A25133">
        <w:rPr>
          <w:color w:val="000000"/>
          <w:sz w:val="22"/>
          <w:szCs w:val="22"/>
          <w:lang w:eastAsia="ar-SA"/>
        </w:rPr>
        <w:t xml:space="preserve"> и (или) контрагентов соисполнителей</w:t>
      </w:r>
      <w:r w:rsidRPr="00A25133">
        <w:rPr>
          <w:i/>
          <w:color w:val="000000"/>
          <w:sz w:val="22"/>
          <w:szCs w:val="22"/>
          <w:lang w:eastAsia="ar-SA"/>
        </w:rPr>
        <w:t xml:space="preserve"> </w:t>
      </w:r>
      <w:r w:rsidRPr="00A25133">
        <w:rPr>
          <w:color w:val="000000"/>
          <w:sz w:val="22"/>
          <w:szCs w:val="22"/>
          <w:lang w:eastAsia="ar-SA"/>
        </w:rPr>
        <w:t xml:space="preserve">в процессе обжалования на стороне </w:t>
      </w:r>
      <w:r w:rsidRPr="00A25133">
        <w:rPr>
          <w:i/>
          <w:color w:val="000000"/>
          <w:sz w:val="22"/>
          <w:szCs w:val="22"/>
          <w:lang w:eastAsia="ar-SA"/>
        </w:rPr>
        <w:t>(Общества)</w:t>
      </w:r>
      <w:r w:rsidRPr="00A25133">
        <w:rPr>
          <w:color w:val="000000"/>
          <w:sz w:val="22"/>
          <w:szCs w:val="22"/>
          <w:lang w:eastAsia="ar-SA"/>
        </w:rPr>
        <w:t xml:space="preserve"> акта органа государственной власти, вынесенного в отношении </w:t>
      </w:r>
      <w:r w:rsidRPr="00A25133">
        <w:rPr>
          <w:i/>
          <w:color w:val="000000"/>
          <w:sz w:val="22"/>
          <w:szCs w:val="22"/>
          <w:lang w:eastAsia="ar-SA"/>
        </w:rPr>
        <w:t>(Общества)</w:t>
      </w:r>
      <w:r w:rsidRPr="00A25133">
        <w:rPr>
          <w:color w:val="000000"/>
          <w:sz w:val="22"/>
          <w:szCs w:val="22"/>
          <w:lang w:eastAsia="ar-SA"/>
        </w:rPr>
        <w:t>, в части, касающейся сделок с участием (</w:t>
      </w:r>
      <w:r w:rsidRPr="00A25133">
        <w:rPr>
          <w:i/>
          <w:color w:val="000000"/>
          <w:sz w:val="22"/>
          <w:szCs w:val="22"/>
          <w:lang w:eastAsia="ar-SA"/>
        </w:rPr>
        <w:t>Контрагента</w:t>
      </w:r>
      <w:r w:rsidRPr="00A25133">
        <w:rPr>
          <w:color w:val="000000"/>
          <w:sz w:val="22"/>
          <w:szCs w:val="22"/>
          <w:lang w:eastAsia="ar-SA"/>
        </w:rPr>
        <w:t>), и (или) соисполнителей, и (или) контрагентов</w:t>
      </w:r>
      <w:r w:rsidRPr="00A25133">
        <w:rPr>
          <w:i/>
          <w:color w:val="000000"/>
          <w:sz w:val="22"/>
          <w:szCs w:val="22"/>
          <w:lang w:eastAsia="ar-SA"/>
        </w:rPr>
        <w:t xml:space="preserve"> </w:t>
      </w:r>
      <w:r w:rsidRPr="00A25133">
        <w:rPr>
          <w:color w:val="000000"/>
          <w:sz w:val="22"/>
          <w:szCs w:val="22"/>
          <w:lang w:eastAsia="ar-SA"/>
        </w:rPr>
        <w:t>соисполнителей.</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2.1.3.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в течение 5 (пяти) рабочих дней с даты получения (</w:t>
      </w:r>
      <w:r w:rsidRPr="00A25133">
        <w:rPr>
          <w:i/>
          <w:color w:val="000000"/>
          <w:sz w:val="22"/>
          <w:szCs w:val="22"/>
          <w:lang w:eastAsia="ar-SA"/>
        </w:rPr>
        <w:t>Контрагент</w:t>
      </w:r>
      <w:r w:rsidRPr="00A25133">
        <w:rPr>
          <w:color w:val="000000"/>
          <w:sz w:val="22"/>
          <w:szCs w:val="22"/>
          <w:lang w:eastAsia="ar-SA"/>
        </w:rPr>
        <w:t xml:space="preserve">ом) соответствующего требования </w:t>
      </w:r>
      <w:r w:rsidRPr="00A25133">
        <w:rPr>
          <w:i/>
          <w:color w:val="000000"/>
          <w:sz w:val="22"/>
          <w:szCs w:val="22"/>
          <w:lang w:eastAsia="ar-SA"/>
        </w:rPr>
        <w:t>(Общества)</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В случае направления указанного требования по почте заказным письмом оно считается полученным (</w:t>
      </w:r>
      <w:r w:rsidRPr="00A25133">
        <w:rPr>
          <w:i/>
          <w:color w:val="000000"/>
          <w:sz w:val="22"/>
          <w:szCs w:val="22"/>
          <w:lang w:eastAsia="ar-SA"/>
        </w:rPr>
        <w:t>Контрагентом</w:t>
      </w:r>
      <w:r w:rsidRPr="00A25133">
        <w:rPr>
          <w:color w:val="000000"/>
          <w:sz w:val="22"/>
          <w:szCs w:val="22"/>
          <w:lang w:eastAsia="ar-SA"/>
        </w:rPr>
        <w:t xml:space="preserve">) по истечении 6 (шести) дней с даты направления заказного письма.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Если </w:t>
      </w:r>
      <w:r w:rsidRPr="00A25133">
        <w:rPr>
          <w:i/>
          <w:color w:val="000000"/>
          <w:sz w:val="22"/>
          <w:szCs w:val="22"/>
          <w:lang w:eastAsia="ar-SA"/>
        </w:rPr>
        <w:t>(Контрагент)</w:t>
      </w:r>
      <w:r w:rsidRPr="00A25133">
        <w:rPr>
          <w:color w:val="000000"/>
          <w:sz w:val="22"/>
          <w:szCs w:val="22"/>
          <w:lang w:eastAsia="ar-SA"/>
        </w:rPr>
        <w:t xml:space="preserve"> изменил свой адрес места нахождения, не сообщив новый адрес места нахождения </w:t>
      </w:r>
      <w:r w:rsidRPr="00A25133">
        <w:rPr>
          <w:i/>
          <w:color w:val="000000"/>
          <w:sz w:val="22"/>
          <w:szCs w:val="22"/>
          <w:lang w:eastAsia="ar-SA"/>
        </w:rPr>
        <w:t>(Обществу),</w:t>
      </w:r>
      <w:r w:rsidRPr="00A25133">
        <w:rPr>
          <w:color w:val="000000"/>
          <w:sz w:val="22"/>
          <w:szCs w:val="22"/>
          <w:lang w:eastAsia="ar-SA"/>
        </w:rPr>
        <w:t xml:space="preserve"> и </w:t>
      </w:r>
      <w:r w:rsidRPr="00A25133">
        <w:rPr>
          <w:i/>
          <w:color w:val="000000"/>
          <w:sz w:val="22"/>
          <w:szCs w:val="22"/>
          <w:lang w:eastAsia="ar-SA"/>
        </w:rPr>
        <w:t>(Общество)</w:t>
      </w:r>
      <w:r w:rsidRPr="00A25133">
        <w:rPr>
          <w:color w:val="000000"/>
          <w:sz w:val="22"/>
          <w:szCs w:val="22"/>
          <w:lang w:eastAsia="ar-SA"/>
        </w:rPr>
        <w:t xml:space="preserve"> направило указанное требование по последнему сообщенному ему адресу (</w:t>
      </w:r>
      <w:r w:rsidRPr="00A25133">
        <w:rPr>
          <w:i/>
          <w:color w:val="000000"/>
          <w:sz w:val="22"/>
          <w:szCs w:val="22"/>
          <w:lang w:eastAsia="ar-SA"/>
        </w:rPr>
        <w:t>Контрагента)</w:t>
      </w:r>
      <w:r w:rsidRPr="00A25133">
        <w:rPr>
          <w:color w:val="000000"/>
          <w:sz w:val="22"/>
          <w:szCs w:val="22"/>
          <w:lang w:eastAsia="ar-SA"/>
        </w:rPr>
        <w:t>, такое требование считается полученным (</w:t>
      </w:r>
      <w:r w:rsidRPr="00A25133">
        <w:rPr>
          <w:i/>
          <w:color w:val="000000"/>
          <w:sz w:val="22"/>
          <w:szCs w:val="22"/>
          <w:lang w:eastAsia="ar-SA"/>
        </w:rPr>
        <w:t>Контрагентом</w:t>
      </w:r>
      <w:r w:rsidRPr="00A25133">
        <w:rPr>
          <w:color w:val="000000"/>
          <w:sz w:val="22"/>
          <w:szCs w:val="22"/>
          <w:lang w:eastAsia="ar-SA"/>
        </w:rPr>
        <w:t>) по истечении 6 (шести) дней с даты направления заказного письма по последнему, сообщенному (</w:t>
      </w:r>
      <w:r w:rsidRPr="00A25133">
        <w:rPr>
          <w:i/>
          <w:color w:val="000000"/>
          <w:sz w:val="22"/>
          <w:szCs w:val="22"/>
          <w:lang w:eastAsia="ar-SA"/>
        </w:rPr>
        <w:t xml:space="preserve">Контрагентом) (Обществу) </w:t>
      </w:r>
      <w:r w:rsidRPr="00A25133">
        <w:rPr>
          <w:color w:val="000000"/>
          <w:sz w:val="22"/>
          <w:szCs w:val="22"/>
          <w:lang w:eastAsia="ar-SA"/>
        </w:rPr>
        <w:t>адресу.</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2.2.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полностью все имущественные потери и (или) убытки </w:t>
      </w:r>
      <w:r w:rsidRPr="00A25133">
        <w:rPr>
          <w:i/>
          <w:color w:val="000000"/>
          <w:sz w:val="22"/>
          <w:szCs w:val="22"/>
          <w:lang w:eastAsia="ar-SA"/>
        </w:rPr>
        <w:t>(Общества)</w:t>
      </w:r>
      <w:r w:rsidRPr="00A25133">
        <w:rPr>
          <w:color w:val="000000"/>
          <w:sz w:val="22"/>
          <w:szCs w:val="22"/>
          <w:lang w:eastAsia="ar-SA"/>
        </w:rPr>
        <w:t xml:space="preserve">, которые возникнут в случае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ситуации в отношении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если вследствие такого </w:t>
      </w:r>
      <w:proofErr w:type="spellStart"/>
      <w:r w:rsidRPr="00A25133">
        <w:rPr>
          <w:color w:val="000000"/>
          <w:sz w:val="22"/>
          <w:szCs w:val="22"/>
          <w:lang w:eastAsia="ar-SA"/>
        </w:rPr>
        <w:t>неурегулирования</w:t>
      </w:r>
      <w:proofErr w:type="spellEnd"/>
      <w:r w:rsidRPr="00A25133">
        <w:rPr>
          <w:color w:val="000000"/>
          <w:sz w:val="22"/>
          <w:szCs w:val="22"/>
          <w:lang w:eastAsia="ar-SA"/>
        </w:rPr>
        <w:t xml:space="preserve"> </w:t>
      </w:r>
      <w:r w:rsidRPr="00A25133">
        <w:rPr>
          <w:i/>
          <w:color w:val="000000"/>
          <w:sz w:val="22"/>
          <w:szCs w:val="22"/>
          <w:lang w:eastAsia="ar-SA"/>
        </w:rPr>
        <w:t>(Общество)</w:t>
      </w:r>
      <w:r w:rsidRPr="00A25133">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25133" w:rsidRPr="00A25133" w:rsidRDefault="00A25133" w:rsidP="00A25133">
      <w:pPr>
        <w:tabs>
          <w:tab w:val="left" w:pos="567"/>
          <w:tab w:val="left" w:pos="1418"/>
          <w:tab w:val="left" w:pos="2160"/>
        </w:tabs>
        <w:ind w:firstLine="567"/>
        <w:contextualSpacing/>
        <w:jc w:val="both"/>
        <w:rPr>
          <w:color w:val="000000"/>
          <w:sz w:val="22"/>
          <w:szCs w:val="22"/>
          <w:lang w:eastAsia="ar-SA"/>
        </w:rPr>
      </w:pPr>
      <w:r w:rsidRPr="00A25133">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2.2.1. Стороны достигли соглашения, что: </w:t>
      </w:r>
    </w:p>
    <w:p w:rsidR="00A25133" w:rsidRPr="00A25133" w:rsidRDefault="00A25133" w:rsidP="00A25133">
      <w:pPr>
        <w:tabs>
          <w:tab w:val="left" w:pos="0"/>
          <w:tab w:val="left" w:pos="1134"/>
          <w:tab w:val="left" w:pos="1418"/>
        </w:tabs>
        <w:ind w:firstLine="567"/>
        <w:contextualSpacing/>
        <w:jc w:val="both"/>
        <w:rPr>
          <w:color w:val="000000"/>
          <w:sz w:val="22"/>
          <w:szCs w:val="22"/>
          <w:lang w:eastAsia="ar-SA"/>
        </w:rPr>
      </w:pPr>
      <w:r w:rsidRPr="00A25133">
        <w:rPr>
          <w:color w:val="000000"/>
          <w:sz w:val="22"/>
          <w:szCs w:val="22"/>
          <w:lang w:eastAsia="ar-SA"/>
        </w:rPr>
        <w:t>1)</w:t>
      </w:r>
      <w:r w:rsidRPr="00A25133">
        <w:rPr>
          <w:color w:val="000000"/>
          <w:sz w:val="22"/>
          <w:szCs w:val="22"/>
          <w:lang w:eastAsia="ar-SA"/>
        </w:rPr>
        <w:tab/>
        <w:t>Заранее оцененный размер имущественных потерь и (или) убытков, которые (</w:t>
      </w:r>
      <w:r w:rsidRPr="00A25133">
        <w:rPr>
          <w:i/>
          <w:color w:val="000000"/>
          <w:sz w:val="22"/>
          <w:szCs w:val="22"/>
          <w:lang w:eastAsia="ar-SA"/>
        </w:rPr>
        <w:t>Контрагент</w:t>
      </w:r>
      <w:r w:rsidRPr="00A25133">
        <w:rPr>
          <w:color w:val="000000"/>
          <w:sz w:val="22"/>
          <w:szCs w:val="22"/>
          <w:lang w:eastAsia="ar-SA"/>
        </w:rPr>
        <w:t xml:space="preserve">) обязуется возместить </w:t>
      </w:r>
      <w:r w:rsidRPr="00A25133">
        <w:rPr>
          <w:i/>
          <w:color w:val="000000"/>
          <w:sz w:val="22"/>
          <w:szCs w:val="22"/>
          <w:lang w:eastAsia="ar-SA"/>
        </w:rPr>
        <w:t>(Обществу)</w:t>
      </w:r>
      <w:r w:rsidRPr="00A25133">
        <w:rPr>
          <w:color w:val="000000"/>
          <w:sz w:val="22"/>
          <w:szCs w:val="22"/>
          <w:lang w:eastAsia="ar-SA"/>
        </w:rPr>
        <w:t xml:space="preserve"> в случае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получения налоговой выгоды по операциям с (</w:t>
      </w:r>
      <w:r w:rsidRPr="00A25133">
        <w:rPr>
          <w:i/>
          <w:color w:val="000000"/>
          <w:sz w:val="22"/>
          <w:szCs w:val="22"/>
          <w:lang w:eastAsia="ar-SA"/>
        </w:rPr>
        <w:t>Контрагентом</w:t>
      </w:r>
      <w:r w:rsidRPr="00A25133">
        <w:rPr>
          <w:color w:val="000000"/>
          <w:sz w:val="22"/>
          <w:szCs w:val="22"/>
          <w:lang w:eastAsia="ar-SA"/>
        </w:rPr>
        <w:t>) вследствие отказа от принятия к вычету НДС, равен совокупности следующих потерь:</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 xml:space="preserve">суммы, эквивалентной сумме пеней, которая была уплачена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связи с доплатой НДС вследствие добровольного отказа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НДС к вычету, а также</w:t>
      </w:r>
    </w:p>
    <w:p w:rsidR="00A25133" w:rsidRPr="00A25133" w:rsidRDefault="00A25133" w:rsidP="00A25133">
      <w:pPr>
        <w:widowControl w:val="0"/>
        <w:numPr>
          <w:ilvl w:val="1"/>
          <w:numId w:val="16"/>
        </w:numPr>
        <w:tabs>
          <w:tab w:val="left" w:pos="993"/>
        </w:tabs>
        <w:suppressAutoHyphens/>
        <w:ind w:left="0" w:firstLine="567"/>
        <w:jc w:val="both"/>
        <w:rPr>
          <w:rFonts w:eastAsia="Calibri"/>
          <w:color w:val="000000"/>
          <w:sz w:val="22"/>
          <w:szCs w:val="22"/>
          <w:lang w:eastAsia="en-US"/>
        </w:rPr>
      </w:pPr>
      <w:r w:rsidRPr="00A25133">
        <w:rPr>
          <w:rFonts w:eastAsia="Calibri"/>
          <w:color w:val="000000"/>
          <w:sz w:val="22"/>
          <w:szCs w:val="22"/>
          <w:lang w:eastAsia="en-US"/>
        </w:rPr>
        <w:t>суммы в размере налога на прибыль организаций, исчисленного</w:t>
      </w:r>
      <w:r w:rsidRPr="00A25133">
        <w:rPr>
          <w:rFonts w:eastAsia="Calibri"/>
          <w:i/>
          <w:color w:val="000000"/>
          <w:sz w:val="22"/>
          <w:szCs w:val="22"/>
          <w:lang w:eastAsia="en-US"/>
        </w:rPr>
        <w:t xml:space="preserve"> (Обществом)</w:t>
      </w:r>
      <w:r w:rsidRPr="00A25133">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имущественных потерь, определенных настоящим пунктом Особых условий.</w:t>
      </w:r>
    </w:p>
    <w:p w:rsidR="00A25133" w:rsidRPr="00A25133" w:rsidRDefault="00A25133" w:rsidP="00A25133">
      <w:pPr>
        <w:tabs>
          <w:tab w:val="left" w:pos="1134"/>
          <w:tab w:val="left" w:pos="1418"/>
        </w:tabs>
        <w:ind w:firstLine="567"/>
        <w:contextualSpacing/>
        <w:jc w:val="both"/>
        <w:rPr>
          <w:color w:val="000000"/>
          <w:sz w:val="22"/>
          <w:szCs w:val="22"/>
          <w:lang w:eastAsia="ar-SA"/>
        </w:rPr>
      </w:pPr>
      <w:r w:rsidRPr="00A25133">
        <w:rPr>
          <w:color w:val="000000"/>
          <w:sz w:val="22"/>
          <w:szCs w:val="22"/>
          <w:lang w:eastAsia="ar-SA"/>
        </w:rPr>
        <w:t>2)</w:t>
      </w:r>
      <w:r w:rsidRPr="00A25133">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25133">
        <w:rPr>
          <w:i/>
          <w:color w:val="000000"/>
          <w:sz w:val="22"/>
          <w:szCs w:val="22"/>
          <w:lang w:eastAsia="ar-SA"/>
        </w:rPr>
        <w:t>Контрагент</w:t>
      </w:r>
      <w:r w:rsidRPr="00A25133">
        <w:rPr>
          <w:color w:val="000000"/>
          <w:sz w:val="22"/>
          <w:szCs w:val="22"/>
          <w:lang w:eastAsia="ar-SA"/>
        </w:rPr>
        <w:t xml:space="preserve">) признает, что получение </w:t>
      </w:r>
      <w:r w:rsidRPr="00A25133">
        <w:rPr>
          <w:i/>
          <w:color w:val="000000"/>
          <w:sz w:val="22"/>
          <w:szCs w:val="22"/>
          <w:lang w:eastAsia="ar-SA"/>
        </w:rPr>
        <w:t>(Обществом)</w:t>
      </w:r>
      <w:r w:rsidRPr="00A25133">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(информации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является достаточным основанием для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к вычету НДС по операциям </w:t>
      </w:r>
      <w:r w:rsidRPr="00A25133">
        <w:rPr>
          <w:i/>
          <w:color w:val="000000"/>
          <w:sz w:val="22"/>
          <w:szCs w:val="22"/>
          <w:lang w:eastAsia="ar-SA"/>
        </w:rPr>
        <w:t>(Общества)</w:t>
      </w:r>
      <w:r w:rsidRPr="00A25133">
        <w:rPr>
          <w:color w:val="000000"/>
          <w:sz w:val="22"/>
          <w:szCs w:val="22"/>
          <w:lang w:eastAsia="ar-SA"/>
        </w:rPr>
        <w:t xml:space="preserve"> с </w:t>
      </w:r>
      <w:r w:rsidRPr="00A25133">
        <w:rPr>
          <w:i/>
          <w:color w:val="000000"/>
          <w:sz w:val="22"/>
          <w:szCs w:val="22"/>
          <w:lang w:eastAsia="ar-SA"/>
        </w:rPr>
        <w:t>(Контрагентом)</w:t>
      </w:r>
      <w:r w:rsidRPr="00A25133">
        <w:rPr>
          <w:color w:val="000000"/>
          <w:sz w:val="22"/>
          <w:szCs w:val="22"/>
          <w:lang w:eastAsia="ar-SA"/>
        </w:rPr>
        <w:t xml:space="preserve"> и не будет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иных обстоятельств в обоснование добровольного отказа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A25133" w:rsidRPr="00A25133" w:rsidRDefault="00A25133" w:rsidP="00A25133">
      <w:pPr>
        <w:ind w:firstLine="567"/>
        <w:contextualSpacing/>
        <w:jc w:val="both"/>
        <w:rPr>
          <w:color w:val="000000"/>
          <w:sz w:val="22"/>
          <w:szCs w:val="22"/>
          <w:lang w:eastAsia="ar-SA"/>
        </w:rPr>
      </w:pPr>
      <w:r w:rsidRPr="00A25133">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(информация об </w:t>
      </w:r>
      <w:r w:rsidRPr="00A25133">
        <w:rPr>
          <w:color w:val="000000"/>
          <w:sz w:val="22"/>
          <w:szCs w:val="22"/>
          <w:lang w:eastAsia="ar-SA"/>
        </w:rPr>
        <w:t xml:space="preserve">отсутствии в бюджете сформированного источника для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или с информацией об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A25133">
        <w:rPr>
          <w:i/>
          <w:color w:val="000000"/>
          <w:sz w:val="22"/>
          <w:szCs w:val="22"/>
          <w:lang w:eastAsia="ar-SA"/>
        </w:rPr>
        <w:t>(Обществу)</w:t>
      </w:r>
      <w:r w:rsidRPr="00A25133">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A25133">
        <w:rPr>
          <w:color w:val="000000"/>
          <w:sz w:val="22"/>
          <w:szCs w:val="22"/>
          <w:lang w:eastAsia="ar-SA"/>
        </w:rPr>
        <w:t>неурегулировании</w:t>
      </w:r>
      <w:proofErr w:type="spellEnd"/>
      <w:r w:rsidRPr="00A25133">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lastRenderedPageBreak/>
        <w:t>3)</w:t>
      </w:r>
      <w:r w:rsidRPr="00A25133">
        <w:rPr>
          <w:color w:val="000000"/>
          <w:sz w:val="22"/>
          <w:szCs w:val="22"/>
          <w:lang w:eastAsia="ar-SA"/>
        </w:rPr>
        <w:tab/>
        <w:t xml:space="preserve">Добровольный отказ </w:t>
      </w:r>
      <w:r w:rsidRPr="00A25133">
        <w:rPr>
          <w:i/>
          <w:color w:val="000000"/>
          <w:sz w:val="22"/>
          <w:szCs w:val="22"/>
          <w:lang w:eastAsia="ar-SA"/>
        </w:rPr>
        <w:t>(Общества)</w:t>
      </w:r>
      <w:r w:rsidRPr="00A25133">
        <w:rPr>
          <w:color w:val="000000"/>
          <w:sz w:val="22"/>
          <w:szCs w:val="22"/>
          <w:lang w:eastAsia="ar-SA"/>
        </w:rPr>
        <w:t xml:space="preserve"> от принятия сумм НДС к вычету выражается в подаче </w:t>
      </w:r>
      <w:r w:rsidRPr="00A25133">
        <w:rPr>
          <w:i/>
          <w:color w:val="000000"/>
          <w:sz w:val="22"/>
          <w:szCs w:val="22"/>
          <w:lang w:eastAsia="ar-SA"/>
        </w:rPr>
        <w:t>(Обществом)</w:t>
      </w:r>
      <w:r w:rsidRPr="00A25133">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25133">
        <w:rPr>
          <w:i/>
          <w:color w:val="000000"/>
          <w:sz w:val="22"/>
          <w:szCs w:val="22"/>
          <w:lang w:eastAsia="ar-SA"/>
        </w:rPr>
        <w:t>(Контрагентом</w:t>
      </w:r>
      <w:r w:rsidRPr="00A25133">
        <w:rPr>
          <w:color w:val="000000"/>
          <w:sz w:val="22"/>
          <w:szCs w:val="22"/>
          <w:lang w:eastAsia="ar-SA"/>
        </w:rPr>
        <w:t>).</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4)</w:t>
      </w:r>
      <w:r w:rsidRPr="00A25133">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25133">
        <w:rPr>
          <w:i/>
          <w:color w:val="000000"/>
          <w:sz w:val="22"/>
          <w:szCs w:val="22"/>
          <w:lang w:eastAsia="ar-SA"/>
        </w:rPr>
        <w:t xml:space="preserve"> </w:t>
      </w:r>
      <w:r w:rsidRPr="00A25133">
        <w:rPr>
          <w:color w:val="000000"/>
          <w:sz w:val="22"/>
          <w:szCs w:val="22"/>
          <w:lang w:eastAsia="ar-SA"/>
        </w:rPr>
        <w:t>(далее также</w:t>
      </w:r>
      <w:r w:rsidRPr="00A25133">
        <w:rPr>
          <w:i/>
          <w:color w:val="000000"/>
          <w:sz w:val="22"/>
          <w:szCs w:val="22"/>
          <w:lang w:eastAsia="ar-SA"/>
        </w:rPr>
        <w:t xml:space="preserve"> </w:t>
      </w:r>
      <w:r w:rsidRPr="00A25133">
        <w:rPr>
          <w:color w:val="000000"/>
          <w:sz w:val="22"/>
          <w:szCs w:val="22"/>
          <w:lang w:eastAsia="ar-SA"/>
        </w:rPr>
        <w:t>цепочка</w:t>
      </w:r>
      <w:r w:rsidRPr="00A25133">
        <w:rPr>
          <w:i/>
          <w:color w:val="000000"/>
          <w:sz w:val="22"/>
          <w:szCs w:val="22"/>
          <w:lang w:eastAsia="ar-SA"/>
        </w:rPr>
        <w:t>)</w:t>
      </w:r>
      <w:r w:rsidRPr="00A25133">
        <w:rPr>
          <w:color w:val="000000"/>
          <w:sz w:val="22"/>
          <w:szCs w:val="22"/>
          <w:lang w:eastAsia="ar-SA"/>
        </w:rPr>
        <w:t xml:space="preserve"> понимается</w:t>
      </w:r>
      <w:r w:rsidRPr="00A25133">
        <w:rPr>
          <w:b/>
          <w:color w:val="000000"/>
          <w:sz w:val="22"/>
          <w:szCs w:val="22"/>
          <w:lang w:eastAsia="ar-SA"/>
        </w:rPr>
        <w:t xml:space="preserve"> </w:t>
      </w:r>
      <w:r w:rsidRPr="00A25133">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A25133">
        <w:rPr>
          <w:i/>
          <w:color w:val="000000"/>
          <w:sz w:val="22"/>
          <w:szCs w:val="22"/>
          <w:lang w:eastAsia="ar-SA"/>
        </w:rPr>
        <w:t xml:space="preserve"> (Общества).</w:t>
      </w:r>
    </w:p>
    <w:p w:rsidR="00A25133" w:rsidRPr="00A25133" w:rsidRDefault="00A25133" w:rsidP="00A25133">
      <w:pPr>
        <w:tabs>
          <w:tab w:val="left" w:pos="567"/>
          <w:tab w:val="left" w:pos="1134"/>
          <w:tab w:val="left" w:pos="1418"/>
        </w:tabs>
        <w:ind w:firstLine="567"/>
        <w:contextualSpacing/>
        <w:jc w:val="both"/>
        <w:rPr>
          <w:color w:val="000000"/>
          <w:sz w:val="22"/>
          <w:szCs w:val="22"/>
          <w:lang w:eastAsia="ar-SA"/>
        </w:rPr>
      </w:pPr>
      <w:r w:rsidRPr="00A25133">
        <w:rPr>
          <w:color w:val="000000"/>
          <w:sz w:val="22"/>
          <w:szCs w:val="22"/>
          <w:lang w:eastAsia="ar-SA"/>
        </w:rPr>
        <w:t>5)</w:t>
      </w:r>
      <w:r w:rsidRPr="00A25133">
        <w:rPr>
          <w:color w:val="000000"/>
          <w:sz w:val="22"/>
          <w:szCs w:val="22"/>
          <w:lang w:eastAsia="ar-SA"/>
        </w:rPr>
        <w:tab/>
        <w:t>Способом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признается любой из следующих способов:</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a</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устранение</w:t>
      </w:r>
      <w:proofErr w:type="gramEnd"/>
      <w:r w:rsidRPr="00A25133">
        <w:rPr>
          <w:rFonts w:eastAsia="Calibri"/>
          <w:color w:val="000000"/>
          <w:sz w:val="22"/>
          <w:szCs w:val="22"/>
          <w:lang w:eastAsia="en-US"/>
        </w:rPr>
        <w:t xml:space="preserve"> признаков Несформированного источника вычета НДС</w:t>
      </w:r>
      <w:r w:rsidRPr="00A25133">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A25133">
        <w:rPr>
          <w:i/>
          <w:color w:val="000000"/>
          <w:sz w:val="22"/>
          <w:szCs w:val="22"/>
          <w:lang w:eastAsia="ar-SA"/>
        </w:rPr>
        <w:t>(Обществом)</w:t>
      </w:r>
      <w:r w:rsidRPr="00A25133">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25133" w:rsidDel="00F64809">
        <w:rPr>
          <w:color w:val="000000"/>
          <w:sz w:val="22"/>
          <w:szCs w:val="22"/>
          <w:lang w:eastAsia="ar-SA"/>
        </w:rPr>
        <w:t xml:space="preserve"> </w:t>
      </w:r>
      <w:r w:rsidRPr="00A25133">
        <w:rPr>
          <w:color w:val="000000"/>
          <w:sz w:val="22"/>
          <w:szCs w:val="22"/>
          <w:lang w:eastAsia="ar-SA"/>
        </w:rPr>
        <w:t xml:space="preserve">цепочки </w:t>
      </w:r>
      <w:r w:rsidRPr="00A25133">
        <w:rPr>
          <w:rFonts w:eastAsia="Calibri"/>
          <w:color w:val="000000"/>
          <w:sz w:val="22"/>
          <w:szCs w:val="22"/>
          <w:lang w:eastAsia="en-US"/>
        </w:rPr>
        <w:t xml:space="preserve">и </w:t>
      </w:r>
      <w:r w:rsidRPr="00A25133">
        <w:rPr>
          <w:rFonts w:eastAsia="Calibri"/>
          <w:i/>
          <w:color w:val="000000"/>
          <w:sz w:val="22"/>
          <w:szCs w:val="22"/>
          <w:lang w:eastAsia="en-US"/>
        </w:rPr>
        <w:t>(Обществом)</w:t>
      </w:r>
      <w:r w:rsidRPr="00A25133">
        <w:rPr>
          <w:rFonts w:eastAsia="Calibri"/>
          <w:color w:val="000000"/>
          <w:sz w:val="22"/>
          <w:szCs w:val="22"/>
          <w:lang w:eastAsia="en-US"/>
        </w:rPr>
        <w:t>.</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color w:val="000000"/>
          <w:sz w:val="22"/>
          <w:szCs w:val="22"/>
          <w:lang w:eastAsia="ar-SA"/>
        </w:rPr>
        <w:t>При этом под проблемным участником цепочки поставщиков</w:t>
      </w:r>
      <w:r w:rsidRPr="00A25133">
        <w:rPr>
          <w:b/>
          <w:i/>
          <w:color w:val="000000"/>
          <w:sz w:val="22"/>
          <w:szCs w:val="22"/>
          <w:lang w:eastAsia="ar-SA"/>
        </w:rPr>
        <w:t xml:space="preserve"> </w:t>
      </w:r>
      <w:r w:rsidRPr="00A25133">
        <w:rPr>
          <w:color w:val="000000"/>
          <w:sz w:val="22"/>
          <w:szCs w:val="22"/>
          <w:lang w:eastAsia="ar-SA"/>
        </w:rPr>
        <w:t>понимается</w:t>
      </w:r>
      <w:r w:rsidRPr="00A25133">
        <w:rPr>
          <w:b/>
          <w:i/>
          <w:color w:val="000000"/>
          <w:sz w:val="22"/>
          <w:szCs w:val="22"/>
          <w:lang w:eastAsia="ar-SA"/>
        </w:rPr>
        <w:t xml:space="preserve"> </w:t>
      </w:r>
      <w:r w:rsidRPr="00A25133">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A25133" w:rsidRPr="00A25133" w:rsidRDefault="00A25133" w:rsidP="00A25133">
      <w:pPr>
        <w:tabs>
          <w:tab w:val="left" w:pos="851"/>
        </w:tabs>
        <w:ind w:firstLine="567"/>
        <w:jc w:val="both"/>
        <w:rPr>
          <w:rFonts w:eastAsia="Calibri"/>
          <w:color w:val="000000"/>
          <w:sz w:val="22"/>
          <w:szCs w:val="22"/>
          <w:lang w:eastAsia="en-US"/>
        </w:rPr>
      </w:pPr>
      <w:r w:rsidRPr="00A25133">
        <w:rPr>
          <w:rFonts w:eastAsia="Calibri"/>
          <w:color w:val="000000"/>
          <w:sz w:val="22"/>
          <w:szCs w:val="22"/>
          <w:lang w:val="en-US" w:eastAsia="en-US"/>
        </w:rPr>
        <w:t>b</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формирование</w:t>
      </w:r>
      <w:proofErr w:type="gramEnd"/>
      <w:r w:rsidRPr="00A25133">
        <w:rPr>
          <w:rFonts w:eastAsia="Calibri"/>
          <w:color w:val="000000"/>
          <w:sz w:val="22"/>
          <w:szCs w:val="22"/>
          <w:lang w:eastAsia="en-US"/>
        </w:rPr>
        <w:t xml:space="preserve"> источника применения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25133" w:rsidRPr="00A25133" w:rsidRDefault="00A25133" w:rsidP="00A25133">
      <w:pPr>
        <w:tabs>
          <w:tab w:val="left" w:pos="567"/>
          <w:tab w:val="left" w:pos="851"/>
          <w:tab w:val="left" w:pos="1418"/>
        </w:tabs>
        <w:ind w:firstLine="567"/>
        <w:contextualSpacing/>
        <w:jc w:val="both"/>
        <w:rPr>
          <w:color w:val="000000"/>
          <w:sz w:val="22"/>
          <w:szCs w:val="22"/>
          <w:lang w:eastAsia="ar-SA"/>
        </w:rPr>
      </w:pPr>
      <w:r w:rsidRPr="00A25133">
        <w:rPr>
          <w:rFonts w:eastAsia="Calibri"/>
          <w:color w:val="000000"/>
          <w:sz w:val="22"/>
          <w:szCs w:val="22"/>
          <w:lang w:val="en-US" w:eastAsia="en-US"/>
        </w:rPr>
        <w:t>c</w:t>
      </w:r>
      <w:r w:rsidRPr="00A25133">
        <w:rPr>
          <w:rFonts w:eastAsia="Calibri"/>
          <w:color w:val="000000"/>
          <w:sz w:val="22"/>
          <w:szCs w:val="22"/>
          <w:lang w:eastAsia="en-US"/>
        </w:rPr>
        <w:t>)</w:t>
      </w:r>
      <w:r w:rsidRPr="00A25133">
        <w:rPr>
          <w:rFonts w:eastAsia="Calibri"/>
          <w:color w:val="000000"/>
          <w:sz w:val="22"/>
          <w:szCs w:val="22"/>
          <w:lang w:eastAsia="en-US"/>
        </w:rPr>
        <w:tab/>
      </w:r>
      <w:proofErr w:type="gramStart"/>
      <w:r w:rsidRPr="00A25133">
        <w:rPr>
          <w:rFonts w:eastAsia="Calibri"/>
          <w:color w:val="000000"/>
          <w:sz w:val="22"/>
          <w:szCs w:val="22"/>
          <w:lang w:eastAsia="en-US"/>
        </w:rPr>
        <w:t>добровольный</w:t>
      </w:r>
      <w:proofErr w:type="gramEnd"/>
      <w:r w:rsidRPr="00A25133">
        <w:rPr>
          <w:rFonts w:eastAsia="Calibri"/>
          <w:color w:val="000000"/>
          <w:sz w:val="22"/>
          <w:szCs w:val="22"/>
          <w:lang w:eastAsia="en-US"/>
        </w:rPr>
        <w:t xml:space="preserve"> отказ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от принятия к вычету НДС (снятие вычета НДС) по операции с </w:t>
      </w:r>
      <w:r w:rsidRPr="00A25133">
        <w:rPr>
          <w:rFonts w:eastAsia="Calibri"/>
          <w:i/>
          <w:color w:val="000000"/>
          <w:sz w:val="22"/>
          <w:szCs w:val="22"/>
          <w:lang w:eastAsia="en-US"/>
        </w:rPr>
        <w:t>(Контрагентом)</w:t>
      </w:r>
      <w:r w:rsidRPr="00A25133">
        <w:rPr>
          <w:rFonts w:eastAsia="Calibri"/>
          <w:color w:val="000000"/>
          <w:sz w:val="22"/>
          <w:szCs w:val="22"/>
          <w:lang w:eastAsia="en-US"/>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25133">
        <w:rPr>
          <w:i/>
          <w:color w:val="000000"/>
          <w:sz w:val="22"/>
          <w:szCs w:val="22"/>
          <w:lang w:eastAsia="ar-SA"/>
        </w:rPr>
        <w:t>Обществом</w:t>
      </w:r>
      <w:r w:rsidRPr="00A25133">
        <w:rPr>
          <w:color w:val="000000"/>
          <w:sz w:val="22"/>
          <w:szCs w:val="22"/>
          <w:lang w:eastAsia="ar-SA"/>
        </w:rPr>
        <w:t>).</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2.2.2. При получении Информационного письма с информацией о наличии сведений о признаках Н</w:t>
      </w:r>
      <w:r w:rsidRPr="00A25133">
        <w:rPr>
          <w:bCs/>
          <w:color w:val="000000"/>
          <w:sz w:val="22"/>
          <w:szCs w:val="22"/>
          <w:lang w:eastAsia="ar-SA"/>
        </w:rPr>
        <w:t xml:space="preserve">есформированного источника вычета НДС </w:t>
      </w:r>
      <w:r w:rsidRPr="00A25133">
        <w:rPr>
          <w:color w:val="000000"/>
          <w:sz w:val="22"/>
          <w:szCs w:val="22"/>
          <w:lang w:eastAsia="ar-SA"/>
        </w:rPr>
        <w:t>(</w:t>
      </w:r>
      <w:r w:rsidRPr="00A25133">
        <w:rPr>
          <w:i/>
          <w:color w:val="000000"/>
          <w:sz w:val="22"/>
          <w:szCs w:val="22"/>
          <w:lang w:eastAsia="ar-SA"/>
        </w:rPr>
        <w:t>Общество</w:t>
      </w:r>
      <w:r w:rsidRPr="00A25133">
        <w:rPr>
          <w:color w:val="000000"/>
          <w:sz w:val="22"/>
          <w:szCs w:val="22"/>
          <w:lang w:eastAsia="ar-SA"/>
        </w:rPr>
        <w:t>)</w:t>
      </w:r>
      <w:r w:rsidRPr="00A25133">
        <w:rPr>
          <w:i/>
          <w:color w:val="000000"/>
          <w:sz w:val="22"/>
          <w:szCs w:val="22"/>
          <w:lang w:eastAsia="ar-SA"/>
        </w:rPr>
        <w:t xml:space="preserve"> </w:t>
      </w:r>
      <w:r w:rsidRPr="00A25133">
        <w:rPr>
          <w:color w:val="000000"/>
          <w:sz w:val="22"/>
          <w:szCs w:val="22"/>
          <w:lang w:eastAsia="ar-SA"/>
        </w:rPr>
        <w:t>направляет</w:t>
      </w:r>
      <w:r w:rsidRPr="00A25133">
        <w:rPr>
          <w:i/>
          <w:color w:val="000000"/>
          <w:sz w:val="22"/>
          <w:szCs w:val="22"/>
          <w:lang w:eastAsia="ar-SA"/>
        </w:rPr>
        <w:t xml:space="preserve"> (Контрагенту) </w:t>
      </w:r>
      <w:r w:rsidRPr="00A25133">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Кроме того, если помимо Информационного письма у (</w:t>
      </w:r>
      <w:r w:rsidRPr="00A25133">
        <w:rPr>
          <w:i/>
          <w:color w:val="000000"/>
          <w:sz w:val="22"/>
          <w:szCs w:val="22"/>
          <w:lang w:eastAsia="ar-SA"/>
        </w:rPr>
        <w:t>Общества</w:t>
      </w:r>
      <w:r w:rsidRPr="00A25133">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A25133">
        <w:rPr>
          <w:i/>
          <w:color w:val="000000"/>
          <w:sz w:val="22"/>
          <w:szCs w:val="22"/>
          <w:lang w:eastAsia="ar-SA"/>
        </w:rPr>
        <w:t>Общества</w:t>
      </w:r>
      <w:r w:rsidRPr="00A25133">
        <w:rPr>
          <w:color w:val="000000"/>
          <w:sz w:val="22"/>
          <w:szCs w:val="22"/>
          <w:lang w:eastAsia="ar-SA"/>
        </w:rPr>
        <w:t xml:space="preserve">) с этим </w:t>
      </w:r>
      <w:r w:rsidRPr="00A25133">
        <w:rPr>
          <w:i/>
          <w:color w:val="000000"/>
          <w:sz w:val="22"/>
          <w:szCs w:val="22"/>
          <w:lang w:eastAsia="ar-SA"/>
        </w:rPr>
        <w:t>(Контрагентом)</w:t>
      </w:r>
      <w:r w:rsidRPr="00A25133">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A25133">
        <w:rPr>
          <w:i/>
          <w:color w:val="000000"/>
          <w:sz w:val="22"/>
          <w:szCs w:val="22"/>
          <w:lang w:eastAsia="ar-SA"/>
        </w:rPr>
        <w:t>Контрагента</w:t>
      </w:r>
      <w:r w:rsidRPr="00A25133">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A25133">
        <w:rPr>
          <w:i/>
          <w:color w:val="000000"/>
          <w:sz w:val="22"/>
          <w:szCs w:val="22"/>
          <w:lang w:eastAsia="ar-SA"/>
        </w:rPr>
        <w:t>Контрагентом</w:t>
      </w:r>
      <w:r w:rsidRPr="00A25133">
        <w:rPr>
          <w:color w:val="000000"/>
          <w:sz w:val="22"/>
          <w:szCs w:val="22"/>
          <w:lang w:eastAsia="ar-SA"/>
        </w:rPr>
        <w:t xml:space="preserve">) </w:t>
      </w:r>
      <w:proofErr w:type="spellStart"/>
      <w:r w:rsidRPr="00A25133">
        <w:rPr>
          <w:color w:val="000000"/>
          <w:sz w:val="22"/>
          <w:szCs w:val="22"/>
          <w:lang w:eastAsia="ar-SA"/>
        </w:rPr>
        <w:t>осущестляется</w:t>
      </w:r>
      <w:proofErr w:type="spellEnd"/>
      <w:r w:rsidRPr="00A25133">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25133">
        <w:rPr>
          <w:i/>
          <w:color w:val="000000"/>
          <w:sz w:val="22"/>
          <w:szCs w:val="22"/>
          <w:lang w:eastAsia="ar-SA"/>
        </w:rPr>
        <w:t>Контрагентом</w:t>
      </w:r>
      <w:r w:rsidRPr="00A25133">
        <w:rPr>
          <w:color w:val="000000"/>
          <w:sz w:val="22"/>
          <w:szCs w:val="22"/>
          <w:lang w:eastAsia="ar-SA"/>
        </w:rPr>
        <w:t>), (</w:t>
      </w:r>
      <w:r w:rsidRPr="00A25133">
        <w:rPr>
          <w:i/>
          <w:color w:val="000000"/>
          <w:sz w:val="22"/>
          <w:szCs w:val="22"/>
          <w:lang w:eastAsia="ar-SA"/>
        </w:rPr>
        <w:t>Общество</w:t>
      </w:r>
      <w:r w:rsidRPr="00A25133">
        <w:rPr>
          <w:color w:val="000000"/>
          <w:sz w:val="22"/>
          <w:szCs w:val="22"/>
          <w:lang w:eastAsia="ar-SA"/>
        </w:rPr>
        <w:t xml:space="preserve">) вправе, но </w:t>
      </w:r>
      <w:proofErr w:type="spellStart"/>
      <w:r w:rsidRPr="00A25133">
        <w:rPr>
          <w:color w:val="000000"/>
          <w:sz w:val="22"/>
          <w:szCs w:val="22"/>
          <w:lang w:eastAsia="ar-SA"/>
        </w:rPr>
        <w:t>необязано</w:t>
      </w:r>
      <w:proofErr w:type="spellEnd"/>
      <w:r w:rsidRPr="00A25133">
        <w:rPr>
          <w:color w:val="000000"/>
          <w:sz w:val="22"/>
          <w:szCs w:val="22"/>
          <w:lang w:eastAsia="ar-SA"/>
        </w:rPr>
        <w:t xml:space="preserve"> направить копию такого Протокола (или иного документа) (</w:t>
      </w:r>
      <w:r w:rsidRPr="00A25133">
        <w:rPr>
          <w:i/>
          <w:color w:val="000000"/>
          <w:sz w:val="22"/>
          <w:szCs w:val="22"/>
          <w:lang w:eastAsia="ar-SA"/>
        </w:rPr>
        <w:t>Контрагенту</w:t>
      </w:r>
      <w:r w:rsidRPr="00A25133">
        <w:rPr>
          <w:color w:val="000000"/>
          <w:sz w:val="22"/>
          <w:szCs w:val="22"/>
          <w:lang w:eastAsia="ar-SA"/>
        </w:rPr>
        <w:t xml:space="preserve">), в </w:t>
      </w:r>
      <w:proofErr w:type="spellStart"/>
      <w:r w:rsidRPr="00A25133">
        <w:rPr>
          <w:color w:val="000000"/>
          <w:sz w:val="22"/>
          <w:szCs w:val="22"/>
          <w:lang w:eastAsia="ar-SA"/>
        </w:rPr>
        <w:t>т.ч</w:t>
      </w:r>
      <w:proofErr w:type="spellEnd"/>
      <w:r w:rsidRPr="00A25133">
        <w:rPr>
          <w:color w:val="000000"/>
          <w:sz w:val="22"/>
          <w:szCs w:val="22"/>
          <w:lang w:eastAsia="ar-SA"/>
        </w:rPr>
        <w:t xml:space="preserve">. в качестве приложения к Уведомлению.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При получении </w:t>
      </w:r>
      <w:r w:rsidRPr="00A25133">
        <w:rPr>
          <w:i/>
          <w:color w:val="000000"/>
          <w:sz w:val="22"/>
          <w:szCs w:val="22"/>
          <w:lang w:eastAsia="ar-SA"/>
        </w:rPr>
        <w:t>(Контрагентом)</w:t>
      </w:r>
      <w:r w:rsidRPr="00A25133">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w:t>
      </w:r>
      <w:r w:rsidRPr="00A25133">
        <w:rPr>
          <w:i/>
          <w:color w:val="000000"/>
          <w:sz w:val="22"/>
          <w:szCs w:val="22"/>
          <w:lang w:eastAsia="ar-SA"/>
        </w:rPr>
        <w:t>(Контрагент)</w:t>
      </w:r>
      <w:r w:rsidRPr="00A25133">
        <w:rPr>
          <w:color w:val="000000"/>
          <w:sz w:val="22"/>
          <w:szCs w:val="22"/>
          <w:lang w:eastAsia="ar-SA"/>
        </w:rPr>
        <w:t xml:space="preserve"> обязуется урегулировать ситуацию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sidDel="00DA414D">
        <w:rPr>
          <w:color w:val="000000"/>
          <w:sz w:val="22"/>
          <w:szCs w:val="22"/>
          <w:lang w:eastAsia="ar-SA"/>
        </w:rPr>
        <w:t xml:space="preserve"> </w:t>
      </w:r>
      <w:r w:rsidRPr="00A25133">
        <w:rPr>
          <w:color w:val="000000"/>
          <w:sz w:val="22"/>
          <w:szCs w:val="22"/>
          <w:lang w:eastAsia="ar-SA"/>
        </w:rPr>
        <w:t>в срок, указанный в таком Уведомлении.</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В этих целях:</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исполнивший настоящий Договор</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условия для принятия к вычету НДС по настоящему Договору</w:t>
      </w:r>
      <w:r w:rsidRPr="00A25133">
        <w:rPr>
          <w:rFonts w:eastAsia="Calibri"/>
          <w:i/>
          <w:color w:val="000000"/>
          <w:sz w:val="22"/>
          <w:szCs w:val="22"/>
          <w:lang w:eastAsia="en-US"/>
        </w:rPr>
        <w:t>,</w:t>
      </w:r>
      <w:r w:rsidRPr="00A25133">
        <w:rPr>
          <w:rFonts w:eastAsia="Calibri"/>
          <w:color w:val="000000"/>
          <w:sz w:val="22"/>
          <w:szCs w:val="22"/>
          <w:lang w:eastAsia="en-US"/>
        </w:rPr>
        <w:t xml:space="preserve"> </w:t>
      </w:r>
    </w:p>
    <w:p w:rsidR="00A25133" w:rsidRPr="00A25133" w:rsidRDefault="00A25133" w:rsidP="00A25133">
      <w:pPr>
        <w:widowControl w:val="0"/>
        <w:numPr>
          <w:ilvl w:val="0"/>
          <w:numId w:val="18"/>
        </w:numPr>
        <w:tabs>
          <w:tab w:val="left" w:pos="851"/>
          <w:tab w:val="left" w:pos="1134"/>
        </w:tabs>
        <w:ind w:left="0" w:firstLine="567"/>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привлекший</w:t>
      </w:r>
      <w:r w:rsidRPr="00A25133">
        <w:rPr>
          <w:rFonts w:eastAsia="Calibri"/>
          <w:i/>
          <w:color w:val="000000"/>
          <w:sz w:val="22"/>
          <w:szCs w:val="22"/>
          <w:lang w:eastAsia="en-US"/>
        </w:rPr>
        <w:t xml:space="preserve"> </w:t>
      </w:r>
      <w:r w:rsidRPr="00A25133">
        <w:rPr>
          <w:rFonts w:eastAsia="Calibri"/>
          <w:color w:val="000000"/>
          <w:sz w:val="22"/>
          <w:szCs w:val="22"/>
          <w:lang w:eastAsia="en-US"/>
        </w:rPr>
        <w:t>соисполнителя, обязан урегулировать ситуацию в отношении</w:t>
      </w:r>
      <w:r w:rsidRPr="00A25133">
        <w:rPr>
          <w:rFonts w:eastAsia="Calibri"/>
          <w:color w:val="FF0000"/>
          <w:sz w:val="22"/>
          <w:szCs w:val="22"/>
          <w:lang w:eastAsia="en-US"/>
        </w:rPr>
        <w:t xml:space="preserve"> </w:t>
      </w:r>
      <w:r w:rsidRPr="00A25133">
        <w:rPr>
          <w:rFonts w:eastAsia="Calibri"/>
          <w:color w:val="000000"/>
          <w:sz w:val="22"/>
          <w:szCs w:val="22"/>
          <w:lang w:eastAsia="en-US"/>
        </w:rPr>
        <w:t>Несформированного источника вычета НДС:</w:t>
      </w:r>
    </w:p>
    <w:p w:rsidR="00A25133" w:rsidRPr="00A25133" w:rsidRDefault="00A25133" w:rsidP="00A25133">
      <w:pPr>
        <w:tabs>
          <w:tab w:val="left" w:pos="851"/>
        </w:tabs>
        <w:ind w:firstLine="567"/>
        <w:contextualSpacing/>
        <w:jc w:val="both"/>
        <w:rPr>
          <w:color w:val="000000"/>
          <w:sz w:val="22"/>
          <w:szCs w:val="22"/>
          <w:lang w:eastAsia="ar-SA"/>
        </w:rPr>
      </w:pPr>
      <w:r w:rsidRPr="00A25133">
        <w:rPr>
          <w:b/>
          <w:color w:val="000000"/>
          <w:sz w:val="22"/>
          <w:szCs w:val="22"/>
          <w:lang w:eastAsia="ar-SA"/>
        </w:rPr>
        <w:lastRenderedPageBreak/>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a</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color w:val="000000"/>
          <w:sz w:val="22"/>
          <w:szCs w:val="22"/>
          <w:lang w:eastAsia="ar-SA"/>
        </w:rPr>
        <w:t xml:space="preserve">В этом случае </w:t>
      </w:r>
      <w:r w:rsidRPr="00A25133">
        <w:rPr>
          <w:rFonts w:eastAsia="Calibri"/>
          <w:i/>
          <w:color w:val="000000"/>
          <w:sz w:val="22"/>
          <w:szCs w:val="22"/>
          <w:lang w:eastAsia="en-US"/>
        </w:rPr>
        <w:t>(</w:t>
      </w:r>
      <w:r w:rsidRPr="00A25133">
        <w:rPr>
          <w:i/>
          <w:color w:val="000000"/>
          <w:sz w:val="22"/>
          <w:szCs w:val="22"/>
          <w:lang w:eastAsia="ar-SA"/>
        </w:rPr>
        <w:t>Контрагент</w:t>
      </w:r>
      <w:r w:rsidRPr="00A25133">
        <w:rPr>
          <w:rFonts w:eastAsia="Calibri"/>
          <w:i/>
          <w:color w:val="000000"/>
          <w:sz w:val="22"/>
          <w:szCs w:val="22"/>
          <w:lang w:eastAsia="en-US"/>
        </w:rPr>
        <w:t>)</w:t>
      </w:r>
      <w:r w:rsidRPr="00A25133">
        <w:rPr>
          <w:color w:val="000000"/>
          <w:sz w:val="22"/>
          <w:szCs w:val="22"/>
          <w:lang w:eastAsia="ar-SA"/>
        </w:rPr>
        <w:t xml:space="preserve"> обязан, в частности, </w:t>
      </w:r>
      <w:r w:rsidRPr="00A25133">
        <w:rPr>
          <w:rFonts w:eastAsia="Calibri"/>
          <w:color w:val="000000"/>
          <w:sz w:val="22"/>
          <w:szCs w:val="22"/>
          <w:lang w:eastAsia="en-US"/>
        </w:rPr>
        <w:t>предпринять меры</w:t>
      </w:r>
      <w:r w:rsidRPr="00A25133">
        <w:rPr>
          <w:color w:val="000000"/>
          <w:sz w:val="22"/>
          <w:szCs w:val="22"/>
          <w:lang w:eastAsia="ar-SA"/>
        </w:rPr>
        <w:t xml:space="preserve"> по понуждению привлеченного им соисполнителя к урегулированию ситуации в отношении</w:t>
      </w:r>
      <w:r w:rsidRPr="00A25133">
        <w:rPr>
          <w:color w:val="FF0000"/>
          <w:sz w:val="22"/>
          <w:szCs w:val="22"/>
          <w:lang w:eastAsia="ar-SA"/>
        </w:rPr>
        <w:t xml:space="preserve"> </w:t>
      </w:r>
      <w:r w:rsidRPr="00A25133">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A25133">
        <w:rPr>
          <w:color w:val="000000"/>
          <w:sz w:val="22"/>
          <w:szCs w:val="22"/>
          <w:lang w:val="en-US" w:eastAsia="ar-SA"/>
        </w:rPr>
        <w:t>a</w:t>
      </w:r>
      <w:r w:rsidRPr="00A25133">
        <w:rPr>
          <w:color w:val="000000"/>
          <w:sz w:val="22"/>
          <w:szCs w:val="22"/>
          <w:lang w:eastAsia="ar-SA"/>
        </w:rPr>
        <w:t xml:space="preserve">) и (или)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851"/>
        </w:tabs>
        <w:ind w:firstLine="567"/>
        <w:contextualSpacing/>
        <w:jc w:val="both"/>
        <w:rPr>
          <w:color w:val="000000"/>
          <w:sz w:val="22"/>
          <w:szCs w:val="22"/>
          <w:lang w:eastAsia="ar-SA"/>
        </w:rPr>
      </w:pPr>
      <w:r w:rsidRPr="00A25133">
        <w:rPr>
          <w:i/>
          <w:color w:val="000000"/>
          <w:sz w:val="22"/>
          <w:szCs w:val="22"/>
          <w:lang w:eastAsia="ar-SA"/>
        </w:rPr>
        <w:t xml:space="preserve">- </w:t>
      </w:r>
      <w:r w:rsidRPr="00A25133">
        <w:rPr>
          <w:color w:val="000000"/>
          <w:sz w:val="22"/>
          <w:szCs w:val="22"/>
          <w:lang w:eastAsia="ar-SA"/>
        </w:rPr>
        <w:t>или</w:t>
      </w:r>
      <w:r w:rsidRPr="00A25133">
        <w:rPr>
          <w:b/>
          <w:color w:val="000000"/>
          <w:sz w:val="22"/>
          <w:szCs w:val="22"/>
          <w:lang w:eastAsia="ar-SA"/>
        </w:rPr>
        <w:t xml:space="preserve"> </w:t>
      </w:r>
      <w:r w:rsidRPr="00A25133">
        <w:rPr>
          <w:color w:val="000000"/>
          <w:sz w:val="22"/>
          <w:szCs w:val="22"/>
          <w:lang w:eastAsia="ar-SA"/>
        </w:rPr>
        <w:t xml:space="preserve">способом, указанным в подпункте </w:t>
      </w:r>
      <w:r w:rsidRPr="00A25133">
        <w:rPr>
          <w:color w:val="000000"/>
          <w:sz w:val="22"/>
          <w:szCs w:val="22"/>
          <w:lang w:val="en-US" w:eastAsia="ar-SA"/>
        </w:rPr>
        <w:t>b</w:t>
      </w:r>
      <w:r w:rsidRPr="00A25133">
        <w:rPr>
          <w:color w:val="000000"/>
          <w:sz w:val="22"/>
          <w:szCs w:val="22"/>
          <w:lang w:eastAsia="ar-SA"/>
        </w:rPr>
        <w:t>) подпункта 5) пункта 2.2.1 Особых условий.</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2.2.3. В случае если </w:t>
      </w:r>
      <w:r w:rsidRPr="00A25133">
        <w:rPr>
          <w:sz w:val="22"/>
          <w:szCs w:val="22"/>
          <w:lang w:eastAsia="ar-SA"/>
        </w:rPr>
        <w:t xml:space="preserve">по истечении срока, предоставленного в Уведомлении для урегулирования ситуации </w:t>
      </w:r>
      <w:r w:rsidRPr="00A25133">
        <w:rPr>
          <w:color w:val="000000"/>
          <w:sz w:val="22"/>
          <w:szCs w:val="22"/>
          <w:lang w:eastAsia="ar-SA"/>
        </w:rPr>
        <w:t>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w:t>
      </w:r>
      <w:r w:rsidRPr="00A25133">
        <w:rPr>
          <w:sz w:val="22"/>
          <w:szCs w:val="22"/>
          <w:lang w:eastAsia="ar-SA"/>
        </w:rPr>
        <w:t xml:space="preserve">, эта ситуация </w:t>
      </w:r>
      <w:r w:rsidRPr="00A25133">
        <w:rPr>
          <w:color w:val="000000"/>
          <w:sz w:val="22"/>
          <w:szCs w:val="22"/>
          <w:lang w:eastAsia="ar-SA"/>
        </w:rPr>
        <w:t xml:space="preserve">не была урегулирована, вследствие чего </w:t>
      </w:r>
      <w:r w:rsidRPr="00A25133">
        <w:rPr>
          <w:i/>
          <w:color w:val="000000"/>
          <w:sz w:val="22"/>
          <w:szCs w:val="22"/>
          <w:lang w:eastAsia="ar-SA"/>
        </w:rPr>
        <w:t>(Общество)</w:t>
      </w:r>
      <w:r w:rsidRPr="00A25133">
        <w:rPr>
          <w:color w:val="000000"/>
          <w:sz w:val="22"/>
          <w:szCs w:val="22"/>
          <w:lang w:eastAsia="ar-SA"/>
        </w:rPr>
        <w:t xml:space="preserve"> отказалось от принятия к вычету НДС за соответствующий период, </w:t>
      </w:r>
      <w:r w:rsidRPr="00A25133">
        <w:rPr>
          <w:i/>
          <w:color w:val="000000"/>
          <w:sz w:val="22"/>
          <w:szCs w:val="22"/>
          <w:lang w:eastAsia="ar-SA"/>
        </w:rPr>
        <w:t>(Общество)</w:t>
      </w:r>
      <w:r w:rsidRPr="00A25133">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A25133">
        <w:rPr>
          <w:i/>
          <w:color w:val="000000"/>
          <w:sz w:val="22"/>
          <w:szCs w:val="22"/>
          <w:lang w:eastAsia="ar-SA"/>
        </w:rPr>
        <w:t xml:space="preserve">(Обществом) </w:t>
      </w:r>
      <w:r w:rsidRPr="00A25133">
        <w:rPr>
          <w:color w:val="000000"/>
          <w:sz w:val="22"/>
          <w:szCs w:val="22"/>
          <w:lang w:eastAsia="ar-SA"/>
        </w:rPr>
        <w:t xml:space="preserve">ввиду такого отказа, за счет сумм,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A25133">
        <w:rPr>
          <w:i/>
          <w:color w:val="000000"/>
          <w:sz w:val="22"/>
          <w:szCs w:val="22"/>
          <w:lang w:eastAsia="ar-SA"/>
        </w:rPr>
        <w:t>(Обществом)</w:t>
      </w:r>
      <w:r w:rsidRPr="00A25133">
        <w:rPr>
          <w:color w:val="000000"/>
          <w:sz w:val="22"/>
          <w:szCs w:val="22"/>
          <w:lang w:eastAsia="ar-SA"/>
        </w:rPr>
        <w:t xml:space="preserve"> суммы, соответствующей сумме имущественных потерь за собой, и информирования об этом (</w:t>
      </w:r>
      <w:r w:rsidRPr="00A25133">
        <w:rPr>
          <w:i/>
          <w:color w:val="000000"/>
          <w:sz w:val="22"/>
          <w:szCs w:val="22"/>
          <w:lang w:eastAsia="ar-SA"/>
        </w:rPr>
        <w:t>Контрагента)</w:t>
      </w:r>
      <w:r w:rsidRPr="00A25133">
        <w:rPr>
          <w:color w:val="000000"/>
          <w:sz w:val="22"/>
          <w:szCs w:val="22"/>
          <w:lang w:eastAsia="ar-SA"/>
        </w:rPr>
        <w:t xml:space="preserve"> посредством направления ему соответствующего уведомления. </w:t>
      </w:r>
    </w:p>
    <w:p w:rsidR="00A25133" w:rsidRPr="00A25133" w:rsidRDefault="00A25133" w:rsidP="00A25133">
      <w:pPr>
        <w:tabs>
          <w:tab w:val="left" w:pos="567"/>
          <w:tab w:val="left" w:pos="1418"/>
        </w:tabs>
        <w:ind w:firstLine="567"/>
        <w:jc w:val="both"/>
        <w:rPr>
          <w:color w:val="000000"/>
          <w:sz w:val="22"/>
          <w:szCs w:val="22"/>
          <w:lang w:eastAsia="ar-SA"/>
        </w:rPr>
      </w:pPr>
      <w:r w:rsidRPr="00A25133">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25133">
        <w:rPr>
          <w:i/>
          <w:color w:val="000000"/>
          <w:sz w:val="22"/>
          <w:szCs w:val="22"/>
          <w:lang w:eastAsia="ar-SA"/>
        </w:rPr>
        <w:t>(Общества)</w:t>
      </w:r>
      <w:r w:rsidRPr="00A25133">
        <w:rPr>
          <w:color w:val="000000"/>
          <w:sz w:val="22"/>
          <w:szCs w:val="22"/>
          <w:lang w:eastAsia="ar-SA"/>
        </w:rPr>
        <w:t xml:space="preserve"> требовать у </w:t>
      </w:r>
      <w:r w:rsidRPr="00A25133">
        <w:rPr>
          <w:i/>
          <w:color w:val="000000"/>
          <w:sz w:val="22"/>
          <w:szCs w:val="22"/>
          <w:lang w:eastAsia="ar-SA"/>
        </w:rPr>
        <w:t>(Контрагента)</w:t>
      </w:r>
      <w:r w:rsidRPr="00A25133">
        <w:rPr>
          <w:color w:val="000000"/>
          <w:sz w:val="22"/>
          <w:szCs w:val="22"/>
          <w:lang w:eastAsia="ar-SA"/>
        </w:rPr>
        <w:t xml:space="preserve"> и корреспондирующую этому праву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A25133">
        <w:rPr>
          <w:i/>
          <w:color w:val="000000"/>
          <w:sz w:val="22"/>
          <w:szCs w:val="22"/>
          <w:lang w:eastAsia="ar-SA"/>
        </w:rPr>
        <w:t>(Обществом)</w:t>
      </w:r>
      <w:r w:rsidRPr="00A25133">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25133">
        <w:rPr>
          <w:i/>
          <w:color w:val="000000"/>
          <w:sz w:val="22"/>
          <w:szCs w:val="22"/>
          <w:lang w:eastAsia="ar-SA"/>
        </w:rPr>
        <w:t>(Общества)</w:t>
      </w:r>
      <w:r w:rsidRPr="00A25133">
        <w:rPr>
          <w:color w:val="000000"/>
          <w:sz w:val="22"/>
          <w:szCs w:val="22"/>
          <w:lang w:eastAsia="ar-SA"/>
        </w:rPr>
        <w:t>.</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w:t>
      </w:r>
      <w:r w:rsidRPr="00A25133">
        <w:rPr>
          <w:i/>
          <w:color w:val="000000"/>
          <w:sz w:val="22"/>
          <w:szCs w:val="22"/>
          <w:lang w:eastAsia="ar-SA"/>
        </w:rPr>
        <w:t>Контрагент</w:t>
      </w:r>
      <w:r w:rsidRPr="00A25133">
        <w:rPr>
          <w:color w:val="000000"/>
          <w:sz w:val="22"/>
          <w:szCs w:val="22"/>
          <w:lang w:eastAsia="ar-SA"/>
        </w:rPr>
        <w:t xml:space="preserve">) не вправе требовать от </w:t>
      </w:r>
      <w:r w:rsidRPr="00A25133">
        <w:rPr>
          <w:i/>
          <w:color w:val="000000"/>
          <w:sz w:val="22"/>
          <w:szCs w:val="22"/>
          <w:lang w:eastAsia="ar-SA"/>
        </w:rPr>
        <w:t>(Общества)</w:t>
      </w:r>
      <w:r w:rsidRPr="00A25133">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A25133">
        <w:rPr>
          <w:i/>
          <w:color w:val="000000"/>
          <w:sz w:val="22"/>
          <w:szCs w:val="22"/>
          <w:lang w:eastAsia="ar-SA"/>
        </w:rPr>
        <w:t>Контрагента</w:t>
      </w:r>
      <w:r w:rsidRPr="00A25133">
        <w:rPr>
          <w:color w:val="000000"/>
          <w:sz w:val="22"/>
          <w:szCs w:val="22"/>
          <w:lang w:eastAsia="ar-SA"/>
        </w:rPr>
        <w:t xml:space="preserve">) возместить имущественные потери </w:t>
      </w:r>
      <w:r w:rsidRPr="00A25133">
        <w:rPr>
          <w:i/>
          <w:color w:val="000000"/>
          <w:sz w:val="22"/>
          <w:szCs w:val="22"/>
          <w:lang w:eastAsia="ar-SA"/>
        </w:rPr>
        <w:t>(Общества)</w:t>
      </w:r>
      <w:r w:rsidRPr="00A25133">
        <w:rPr>
          <w:color w:val="000000"/>
          <w:sz w:val="22"/>
          <w:szCs w:val="22"/>
          <w:lang w:eastAsia="ar-SA"/>
        </w:rPr>
        <w:t xml:space="preserve"> и (убытки).</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2.3. Исполнение (</w:t>
      </w:r>
      <w:r w:rsidRPr="00A25133">
        <w:rPr>
          <w:i/>
          <w:color w:val="000000"/>
          <w:sz w:val="22"/>
          <w:szCs w:val="22"/>
          <w:lang w:eastAsia="ar-SA"/>
        </w:rPr>
        <w:t>Контрагентом</w:t>
      </w:r>
      <w:r w:rsidRPr="00A25133">
        <w:rPr>
          <w:color w:val="000000"/>
          <w:sz w:val="22"/>
          <w:szCs w:val="22"/>
          <w:lang w:eastAsia="ar-SA"/>
        </w:rPr>
        <w:t xml:space="preserve">) обязательств 1) по возмещению </w:t>
      </w:r>
      <w:r w:rsidRPr="00A25133">
        <w:rPr>
          <w:i/>
          <w:color w:val="000000"/>
          <w:sz w:val="22"/>
          <w:szCs w:val="22"/>
          <w:lang w:eastAsia="ar-SA"/>
        </w:rPr>
        <w:t>(Обществу)</w:t>
      </w:r>
      <w:r w:rsidRPr="00A25133">
        <w:rPr>
          <w:color w:val="000000"/>
          <w:sz w:val="22"/>
          <w:szCs w:val="22"/>
          <w:lang w:eastAsia="ar-SA"/>
        </w:rPr>
        <w:t xml:space="preserve">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а также 2)</w:t>
      </w:r>
      <w:r w:rsidRPr="00A25133">
        <w:rPr>
          <w:i/>
          <w:color w:val="000000"/>
          <w:sz w:val="22"/>
          <w:szCs w:val="22"/>
          <w:lang w:eastAsia="ar-SA"/>
        </w:rPr>
        <w:t> </w:t>
      </w:r>
      <w:r w:rsidRPr="00A25133">
        <w:rPr>
          <w:color w:val="000000"/>
          <w:sz w:val="22"/>
          <w:szCs w:val="22"/>
          <w:lang w:eastAsia="ar-SA"/>
        </w:rPr>
        <w:t>по</w:t>
      </w:r>
      <w:r w:rsidRPr="00A25133">
        <w:rPr>
          <w:i/>
          <w:color w:val="000000"/>
          <w:sz w:val="22"/>
          <w:szCs w:val="22"/>
          <w:lang w:eastAsia="ar-SA"/>
        </w:rPr>
        <w:t xml:space="preserve"> </w:t>
      </w:r>
      <w:r w:rsidRPr="00A25133">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25133">
        <w:rPr>
          <w:i/>
          <w:color w:val="000000"/>
          <w:sz w:val="22"/>
          <w:szCs w:val="22"/>
          <w:lang w:eastAsia="ar-SA"/>
        </w:rPr>
        <w:t xml:space="preserve">(Обществом) </w:t>
      </w:r>
      <w:r w:rsidRPr="00A25133">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A25133">
        <w:rPr>
          <w:i/>
          <w:color w:val="000000"/>
          <w:sz w:val="22"/>
          <w:szCs w:val="22"/>
          <w:lang w:eastAsia="ar-SA"/>
        </w:rPr>
        <w:t>Контрагенту</w:t>
      </w:r>
      <w:r w:rsidRPr="00A25133">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Удержание денежных средств в качестве способа обеспечения исполнения обязательства </w:t>
      </w:r>
      <w:r w:rsidRPr="00A25133">
        <w:rPr>
          <w:i/>
          <w:color w:val="000000"/>
          <w:sz w:val="22"/>
          <w:szCs w:val="22"/>
          <w:lang w:eastAsia="ar-SA"/>
        </w:rPr>
        <w:t>(Контрагентом)</w:t>
      </w:r>
      <w:r w:rsidRPr="00A25133">
        <w:rPr>
          <w:color w:val="000000"/>
          <w:sz w:val="22"/>
          <w:szCs w:val="22"/>
          <w:lang w:eastAsia="ar-SA"/>
        </w:rPr>
        <w:t xml:space="preserve"> исключает применение к (</w:t>
      </w:r>
      <w:r w:rsidRPr="00A25133">
        <w:rPr>
          <w:i/>
          <w:color w:val="000000"/>
          <w:sz w:val="22"/>
          <w:szCs w:val="22"/>
          <w:lang w:eastAsia="ar-SA"/>
        </w:rPr>
        <w:t>Обществу</w:t>
      </w:r>
      <w:r w:rsidRPr="00A25133">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A25133">
        <w:rPr>
          <w:i/>
          <w:color w:val="000000"/>
          <w:sz w:val="22"/>
          <w:szCs w:val="22"/>
          <w:lang w:eastAsia="ar-SA"/>
        </w:rPr>
        <w:t>(Обществом)</w:t>
      </w:r>
      <w:r w:rsidRPr="00A25133">
        <w:rPr>
          <w:color w:val="000000"/>
          <w:sz w:val="22"/>
          <w:szCs w:val="22"/>
          <w:lang w:eastAsia="ar-SA"/>
        </w:rPr>
        <w:t xml:space="preserve"> и </w:t>
      </w:r>
      <w:r w:rsidRPr="00A25133">
        <w:rPr>
          <w:i/>
          <w:color w:val="000000"/>
          <w:sz w:val="22"/>
          <w:szCs w:val="22"/>
          <w:lang w:eastAsia="ar-SA"/>
        </w:rPr>
        <w:t>(Контрагентом).</w:t>
      </w:r>
      <w:r w:rsidRPr="00A25133">
        <w:rPr>
          <w:color w:val="000000"/>
          <w:sz w:val="22"/>
          <w:szCs w:val="22"/>
          <w:lang w:eastAsia="ar-SA"/>
        </w:rPr>
        <w:t xml:space="preserve"> </w:t>
      </w:r>
    </w:p>
    <w:p w:rsidR="00A25133" w:rsidRPr="00A25133" w:rsidRDefault="00A25133" w:rsidP="00A25133">
      <w:pPr>
        <w:tabs>
          <w:tab w:val="left" w:pos="567"/>
          <w:tab w:val="left" w:pos="1418"/>
        </w:tabs>
        <w:ind w:firstLine="567"/>
        <w:contextualSpacing/>
        <w:jc w:val="both"/>
        <w:rPr>
          <w:color w:val="000000"/>
          <w:sz w:val="22"/>
          <w:szCs w:val="22"/>
          <w:lang w:eastAsia="ar-SA"/>
        </w:rPr>
      </w:pPr>
      <w:r w:rsidRPr="00A25133">
        <w:rPr>
          <w:color w:val="000000"/>
          <w:sz w:val="22"/>
          <w:szCs w:val="22"/>
          <w:lang w:eastAsia="ar-SA"/>
        </w:rPr>
        <w:t xml:space="preserve">Удержанные денежные средства остаются </w:t>
      </w:r>
      <w:bookmarkStart w:id="7" w:name="_Hlk99459727"/>
      <w:r w:rsidRPr="00A25133">
        <w:rPr>
          <w:color w:val="000000"/>
          <w:sz w:val="22"/>
          <w:szCs w:val="22"/>
          <w:lang w:eastAsia="ar-SA"/>
        </w:rPr>
        <w:t>в распоряжении</w:t>
      </w:r>
      <w:bookmarkStart w:id="8" w:name="_Hlk99459710"/>
      <w:bookmarkEnd w:id="7"/>
      <w:r w:rsidRPr="00A25133">
        <w:rPr>
          <w:i/>
          <w:color w:val="000000"/>
          <w:sz w:val="22"/>
          <w:szCs w:val="22"/>
          <w:lang w:eastAsia="ar-SA"/>
        </w:rPr>
        <w:t>(Общества)</w:t>
      </w:r>
      <w:r w:rsidRPr="00A25133">
        <w:rPr>
          <w:color w:val="000000"/>
          <w:sz w:val="22"/>
          <w:szCs w:val="22"/>
          <w:lang w:eastAsia="ar-SA"/>
        </w:rPr>
        <w:t xml:space="preserve"> с даты направления (</w:t>
      </w:r>
      <w:r w:rsidRPr="00A25133">
        <w:rPr>
          <w:i/>
          <w:color w:val="000000"/>
          <w:sz w:val="22"/>
          <w:szCs w:val="22"/>
          <w:lang w:eastAsia="ar-SA"/>
        </w:rPr>
        <w:t>Контрагенту</w:t>
      </w:r>
      <w:r w:rsidRPr="00A25133">
        <w:rPr>
          <w:color w:val="000000"/>
          <w:sz w:val="22"/>
          <w:szCs w:val="22"/>
          <w:lang w:eastAsia="ar-SA"/>
        </w:rPr>
        <w:t xml:space="preserve">) требования </w:t>
      </w:r>
      <w:r w:rsidRPr="00A25133">
        <w:rPr>
          <w:i/>
          <w:color w:val="000000"/>
          <w:sz w:val="22"/>
          <w:szCs w:val="22"/>
          <w:lang w:eastAsia="ar-SA"/>
        </w:rPr>
        <w:t>(Общества)</w:t>
      </w:r>
      <w:r w:rsidRPr="00A25133">
        <w:rPr>
          <w:color w:val="000000"/>
          <w:sz w:val="22"/>
          <w:szCs w:val="22"/>
          <w:lang w:eastAsia="ar-SA"/>
        </w:rPr>
        <w:t xml:space="preserve"> о возмещении всех имущественных потерь и (или) убытков </w:t>
      </w:r>
      <w:r w:rsidRPr="00A25133">
        <w:rPr>
          <w:i/>
          <w:color w:val="000000"/>
          <w:sz w:val="22"/>
          <w:szCs w:val="22"/>
          <w:lang w:eastAsia="ar-SA"/>
        </w:rPr>
        <w:t xml:space="preserve">(Общества) </w:t>
      </w:r>
      <w:r w:rsidRPr="00A25133">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8"/>
      <w:r w:rsidRPr="00A25133">
        <w:rPr>
          <w:color w:val="000000"/>
          <w:sz w:val="22"/>
          <w:szCs w:val="22"/>
          <w:lang w:eastAsia="ar-SA"/>
        </w:rPr>
        <w:t>до момента, который наступит первым, а именно:</w:t>
      </w:r>
    </w:p>
    <w:p w:rsidR="00A25133" w:rsidRPr="00A25133" w:rsidRDefault="00A25133" w:rsidP="00A25133">
      <w:pPr>
        <w:numPr>
          <w:ilvl w:val="0"/>
          <w:numId w:val="19"/>
        </w:numPr>
        <w:tabs>
          <w:tab w:val="left" w:pos="567"/>
          <w:tab w:val="left" w:pos="851"/>
          <w:tab w:val="left" w:pos="1418"/>
        </w:tabs>
        <w:spacing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 xml:space="preserve">удовлетворение </w:t>
      </w:r>
      <w:r w:rsidRPr="00A25133">
        <w:rPr>
          <w:rFonts w:eastAsia="Calibri"/>
          <w:i/>
          <w:color w:val="000000"/>
          <w:sz w:val="22"/>
          <w:szCs w:val="22"/>
          <w:lang w:eastAsia="en-US"/>
        </w:rPr>
        <w:t>(Контрагентом)</w:t>
      </w:r>
      <w:r w:rsidRPr="00A25133">
        <w:rPr>
          <w:rFonts w:eastAsia="Calibri"/>
          <w:color w:val="000000"/>
          <w:sz w:val="22"/>
          <w:szCs w:val="22"/>
          <w:lang w:eastAsia="en-US"/>
        </w:rPr>
        <w:t xml:space="preserve"> требования </w:t>
      </w:r>
      <w:r w:rsidRPr="00A25133">
        <w:rPr>
          <w:rFonts w:eastAsia="Calibri"/>
          <w:i/>
          <w:color w:val="000000"/>
          <w:sz w:val="22"/>
          <w:szCs w:val="22"/>
          <w:lang w:eastAsia="en-US"/>
        </w:rPr>
        <w:t xml:space="preserve">(Общества) </w:t>
      </w:r>
      <w:r w:rsidRPr="00A25133">
        <w:rPr>
          <w:rFonts w:eastAsia="Calibri"/>
          <w:color w:val="000000"/>
          <w:sz w:val="22"/>
          <w:szCs w:val="22"/>
          <w:lang w:eastAsia="en-US"/>
        </w:rPr>
        <w:t>о возмещении всех имущественных потерь и (или) убытков;</w:t>
      </w:r>
    </w:p>
    <w:p w:rsidR="00A25133" w:rsidRPr="00A25133" w:rsidRDefault="00A25133" w:rsidP="00A25133">
      <w:pPr>
        <w:numPr>
          <w:ilvl w:val="0"/>
          <w:numId w:val="19"/>
        </w:numPr>
        <w:tabs>
          <w:tab w:val="left" w:pos="567"/>
          <w:tab w:val="left" w:pos="851"/>
          <w:tab w:val="left" w:pos="1418"/>
        </w:tabs>
        <w:spacing w:before="120" w:after="200"/>
        <w:ind w:left="0" w:firstLine="567"/>
        <w:contextualSpacing/>
        <w:jc w:val="both"/>
        <w:rPr>
          <w:rFonts w:eastAsia="Calibri"/>
          <w:color w:val="000000"/>
          <w:sz w:val="22"/>
          <w:szCs w:val="22"/>
          <w:lang w:eastAsia="en-US"/>
        </w:rPr>
      </w:pPr>
      <w:r w:rsidRPr="00A25133">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25133" w:rsidRPr="00A25133" w:rsidRDefault="00A25133" w:rsidP="00A25133">
      <w:pPr>
        <w:tabs>
          <w:tab w:val="left" w:pos="567"/>
          <w:tab w:val="left" w:pos="1418"/>
        </w:tabs>
        <w:spacing w:before="120"/>
        <w:ind w:firstLine="567"/>
        <w:jc w:val="both"/>
        <w:rPr>
          <w:color w:val="000000"/>
          <w:sz w:val="22"/>
          <w:szCs w:val="22"/>
          <w:lang w:eastAsia="ar-SA"/>
        </w:rPr>
      </w:pPr>
      <w:r w:rsidRPr="00A25133">
        <w:rPr>
          <w:color w:val="000000"/>
          <w:sz w:val="22"/>
          <w:szCs w:val="22"/>
          <w:lang w:eastAsia="ar-SA"/>
        </w:rPr>
        <w:t>2.4. </w:t>
      </w:r>
      <w:r w:rsidRPr="00A25133">
        <w:rPr>
          <w:i/>
          <w:color w:val="000000"/>
          <w:sz w:val="22"/>
          <w:szCs w:val="22"/>
          <w:lang w:eastAsia="ar-SA"/>
        </w:rPr>
        <w:t>(Общество)</w:t>
      </w:r>
      <w:r w:rsidRPr="00A25133">
        <w:rPr>
          <w:color w:val="000000"/>
          <w:sz w:val="22"/>
          <w:szCs w:val="22"/>
          <w:lang w:eastAsia="ar-SA"/>
        </w:rPr>
        <w:t xml:space="preserve"> вправе во внесудебном порядке удовлетворить требования к </w:t>
      </w:r>
      <w:r w:rsidRPr="00A25133">
        <w:rPr>
          <w:i/>
          <w:color w:val="000000"/>
          <w:sz w:val="22"/>
          <w:szCs w:val="22"/>
          <w:lang w:eastAsia="ar-SA"/>
        </w:rPr>
        <w:t>(Контрагенту)</w:t>
      </w:r>
      <w:r w:rsidRPr="00A25133">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A25133">
        <w:rPr>
          <w:i/>
          <w:color w:val="000000"/>
          <w:sz w:val="22"/>
          <w:szCs w:val="22"/>
          <w:lang w:eastAsia="ar-SA"/>
        </w:rPr>
        <w:t>(Обществом)</w:t>
      </w:r>
      <w:r w:rsidRPr="00A25133">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A25133">
        <w:rPr>
          <w:i/>
          <w:color w:val="000000"/>
          <w:sz w:val="22"/>
          <w:szCs w:val="22"/>
          <w:lang w:eastAsia="ar-SA"/>
        </w:rPr>
        <w:t>(Общества)</w:t>
      </w:r>
      <w:r w:rsidRPr="00A25133">
        <w:rPr>
          <w:color w:val="000000"/>
          <w:sz w:val="22"/>
          <w:szCs w:val="22"/>
          <w:lang w:eastAsia="ar-SA"/>
        </w:rPr>
        <w:t xml:space="preserve">, направив соответствующее уведомление </w:t>
      </w:r>
      <w:r w:rsidRPr="00A25133">
        <w:rPr>
          <w:i/>
          <w:color w:val="000000"/>
          <w:sz w:val="22"/>
          <w:szCs w:val="22"/>
          <w:lang w:eastAsia="ar-SA"/>
        </w:rPr>
        <w:t>(Контрагенту)</w:t>
      </w:r>
      <w:r w:rsidRPr="00A25133">
        <w:rPr>
          <w:color w:val="000000"/>
          <w:sz w:val="22"/>
          <w:szCs w:val="22"/>
          <w:lang w:eastAsia="ar-SA"/>
        </w:rPr>
        <w:t xml:space="preserve">. Право собственности на денежные средства, оставленные </w:t>
      </w:r>
      <w:r w:rsidRPr="00A25133">
        <w:rPr>
          <w:i/>
          <w:color w:val="000000"/>
          <w:sz w:val="22"/>
          <w:szCs w:val="22"/>
          <w:lang w:eastAsia="ar-SA"/>
        </w:rPr>
        <w:t>(Обществом)</w:t>
      </w:r>
      <w:r w:rsidRPr="00A25133">
        <w:rPr>
          <w:color w:val="000000"/>
          <w:sz w:val="22"/>
          <w:szCs w:val="22"/>
          <w:lang w:eastAsia="ar-SA"/>
        </w:rPr>
        <w:t xml:space="preserve"> за собой, переходит к </w:t>
      </w:r>
      <w:r w:rsidRPr="00A25133">
        <w:rPr>
          <w:i/>
          <w:color w:val="000000"/>
          <w:sz w:val="22"/>
          <w:szCs w:val="22"/>
          <w:lang w:eastAsia="ar-SA"/>
        </w:rPr>
        <w:t xml:space="preserve">(Обществу) </w:t>
      </w:r>
      <w:r w:rsidRPr="00A25133">
        <w:rPr>
          <w:color w:val="000000"/>
          <w:sz w:val="22"/>
          <w:szCs w:val="22"/>
          <w:lang w:eastAsia="ar-SA"/>
        </w:rPr>
        <w:t>по истечении 6 (шести) дней с даты направления соответствующего уведомления (</w:t>
      </w:r>
      <w:r w:rsidRPr="00A25133">
        <w:rPr>
          <w:i/>
          <w:color w:val="000000"/>
          <w:sz w:val="22"/>
          <w:szCs w:val="22"/>
          <w:lang w:eastAsia="ar-SA"/>
        </w:rPr>
        <w:t>Контрагенту</w:t>
      </w:r>
      <w:r w:rsidRPr="00A25133">
        <w:rPr>
          <w:color w:val="000000"/>
          <w:sz w:val="22"/>
          <w:szCs w:val="22"/>
          <w:lang w:eastAsia="ar-SA"/>
        </w:rPr>
        <w:t>) по последнему, сообщенному им адресу места нахождения.</w:t>
      </w:r>
    </w:p>
    <w:p w:rsidR="00A25133" w:rsidRPr="00A25133" w:rsidRDefault="00A25133" w:rsidP="00A25133">
      <w:pPr>
        <w:tabs>
          <w:tab w:val="left" w:pos="567"/>
          <w:tab w:val="left" w:pos="1418"/>
        </w:tabs>
        <w:ind w:firstLine="567"/>
        <w:contextualSpacing/>
        <w:jc w:val="both"/>
        <w:rPr>
          <w:color w:val="000000"/>
          <w:sz w:val="22"/>
          <w:szCs w:val="22"/>
          <w:lang w:eastAsia="ar-SA"/>
        </w:rPr>
      </w:pPr>
    </w:p>
    <w:p w:rsidR="00A25133" w:rsidRPr="00A25133" w:rsidRDefault="00A25133" w:rsidP="00A25133">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A25133">
        <w:rPr>
          <w:rFonts w:eastAsia="Calibri"/>
          <w:b/>
          <w:color w:val="000000"/>
          <w:kern w:val="20"/>
          <w:sz w:val="22"/>
          <w:szCs w:val="22"/>
        </w:rPr>
        <w:t>3.</w:t>
      </w:r>
      <w:bookmarkStart w:id="9" w:name="_Ref5028799"/>
      <w:r w:rsidRPr="00A25133">
        <w:rPr>
          <w:rFonts w:eastAsia="Calibri"/>
          <w:color w:val="000000"/>
          <w:kern w:val="20"/>
          <w:sz w:val="22"/>
          <w:szCs w:val="22"/>
        </w:rPr>
        <w:t> </w:t>
      </w:r>
      <w:r w:rsidRPr="00A25133">
        <w:rPr>
          <w:rFonts w:eastAsia="Calibri"/>
          <w:b/>
          <w:color w:val="000000"/>
          <w:kern w:val="20"/>
          <w:sz w:val="22"/>
          <w:szCs w:val="22"/>
          <w:lang w:eastAsia="en-US"/>
        </w:rPr>
        <w:t>Поворот возмещения имущественных потерь</w:t>
      </w:r>
      <w:bookmarkStart w:id="10" w:name="_Ref5027822"/>
      <w:bookmarkEnd w:id="9"/>
      <w:r w:rsidRPr="00A25133">
        <w:rPr>
          <w:rFonts w:eastAsia="Calibri"/>
          <w:b/>
          <w:color w:val="000000"/>
          <w:kern w:val="20"/>
          <w:sz w:val="22"/>
          <w:szCs w:val="22"/>
          <w:lang w:eastAsia="en-US"/>
        </w:rPr>
        <w:t xml:space="preserve"> и убытков</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1" w:name="_Ref5365889"/>
      <w:r w:rsidRPr="00A25133">
        <w:rPr>
          <w:rFonts w:eastAsia="Calibri"/>
          <w:bCs/>
          <w:color w:val="000000"/>
          <w:sz w:val="22"/>
          <w:szCs w:val="22"/>
          <w:lang w:eastAsia="en-US"/>
        </w:rPr>
        <w:t>3.1. </w:t>
      </w:r>
      <w:r w:rsidRPr="00A25133">
        <w:rPr>
          <w:rFonts w:eastAsia="Calibri"/>
          <w:color w:val="000000"/>
          <w:sz w:val="22"/>
          <w:szCs w:val="22"/>
          <w:lang w:eastAsia="en-US"/>
        </w:rPr>
        <w:t>Сумма денежных средств, оставленная</w:t>
      </w:r>
      <w:r w:rsidRPr="00A25133">
        <w:rPr>
          <w:rFonts w:eastAsia="Calibri"/>
          <w:bCs/>
          <w:color w:val="000000"/>
          <w:sz w:val="22"/>
          <w:szCs w:val="22"/>
          <w:lang w:eastAsia="en-US"/>
        </w:rPr>
        <w:t xml:space="preserve">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полученная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в счет возмещения имущественных потерь и (или) убытков</w:t>
      </w:r>
      <w:r w:rsidRPr="00A25133">
        <w:rPr>
          <w:rFonts w:eastAsia="Calibri"/>
          <w:bCs/>
          <w:color w:val="000000"/>
          <w:sz w:val="22"/>
          <w:szCs w:val="22"/>
          <w:lang w:eastAsia="en-US"/>
        </w:rPr>
        <w:t>,</w:t>
      </w:r>
      <w:r w:rsidRPr="00A25133">
        <w:rPr>
          <w:rFonts w:eastAsia="Calibri"/>
          <w:color w:val="000000"/>
          <w:sz w:val="22"/>
          <w:szCs w:val="22"/>
          <w:lang w:eastAsia="en-US"/>
        </w:rPr>
        <w:t xml:space="preserve"> подлежит возврату </w:t>
      </w:r>
      <w:r w:rsidRPr="00A25133">
        <w:rPr>
          <w:rFonts w:eastAsia="Calibri"/>
          <w:i/>
          <w:color w:val="000000"/>
          <w:sz w:val="22"/>
          <w:szCs w:val="22"/>
          <w:lang w:eastAsia="en-US"/>
        </w:rPr>
        <w:t>(</w:t>
      </w:r>
      <w:r w:rsidRPr="00A25133">
        <w:rPr>
          <w:rFonts w:eastAsia="Calibri"/>
          <w:bCs/>
          <w:i/>
          <w:color w:val="000000"/>
          <w:sz w:val="22"/>
          <w:szCs w:val="22"/>
          <w:lang w:eastAsia="en-US"/>
        </w:rPr>
        <w:t>Контрагенту)</w:t>
      </w:r>
      <w:r w:rsidRPr="00A25133">
        <w:rPr>
          <w:rFonts w:eastAsia="Calibri"/>
          <w:i/>
          <w:color w:val="000000"/>
          <w:sz w:val="22"/>
          <w:szCs w:val="22"/>
          <w:lang w:eastAsia="en-US"/>
        </w:rPr>
        <w:t xml:space="preserve"> </w:t>
      </w:r>
      <w:r w:rsidRPr="00A25133">
        <w:rPr>
          <w:rFonts w:eastAsia="Calibri"/>
          <w:color w:val="000000"/>
          <w:sz w:val="22"/>
          <w:szCs w:val="22"/>
          <w:lang w:eastAsia="en-US"/>
        </w:rPr>
        <w:t>полностью или в соответствующей части</w:t>
      </w:r>
      <w:r w:rsidRPr="00A25133">
        <w:rPr>
          <w:rFonts w:eastAsia="Calibri"/>
          <w:i/>
          <w:color w:val="000000"/>
          <w:sz w:val="22"/>
          <w:szCs w:val="22"/>
          <w:lang w:eastAsia="en-US"/>
        </w:rPr>
        <w:t xml:space="preserve"> </w:t>
      </w:r>
      <w:r w:rsidRPr="00A25133">
        <w:rPr>
          <w:rFonts w:eastAsia="Calibri"/>
          <w:color w:val="000000"/>
          <w:sz w:val="22"/>
          <w:szCs w:val="22"/>
          <w:lang w:eastAsia="en-US"/>
        </w:rPr>
        <w:t xml:space="preserve">без применения к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какой-либо </w:t>
      </w:r>
      <w:r w:rsidRPr="00A25133">
        <w:rPr>
          <w:rFonts w:eastAsia="Calibri"/>
          <w:color w:val="000000"/>
          <w:sz w:val="22"/>
          <w:szCs w:val="22"/>
          <w:lang w:eastAsia="en-US"/>
        </w:rPr>
        <w:lastRenderedPageBreak/>
        <w:t xml:space="preserve">ответственности за нарушение сроков оплаты </w:t>
      </w:r>
      <w:r w:rsidRPr="00A25133">
        <w:rPr>
          <w:rFonts w:eastAsia="Calibri"/>
          <w:bCs/>
          <w:color w:val="000000"/>
          <w:sz w:val="22"/>
          <w:szCs w:val="22"/>
          <w:lang w:eastAsia="en-US"/>
        </w:rPr>
        <w:t>по любым основаниям, в том числе</w:t>
      </w:r>
      <w:r w:rsidRPr="00A25133">
        <w:rPr>
          <w:rFonts w:eastAsia="Calibri"/>
          <w:bCs/>
          <w:i/>
          <w:color w:val="000000"/>
          <w:sz w:val="22"/>
          <w:szCs w:val="22"/>
          <w:lang w:eastAsia="en-US"/>
        </w:rPr>
        <w:t xml:space="preserve"> </w:t>
      </w:r>
      <w:r w:rsidRPr="00A25133">
        <w:rPr>
          <w:rFonts w:eastAsia="Calibri"/>
          <w:color w:val="000000"/>
          <w:sz w:val="22"/>
          <w:szCs w:val="22"/>
          <w:lang w:eastAsia="en-US"/>
        </w:rPr>
        <w:t>по договорам, заключенным между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и </w:t>
      </w:r>
      <w:r w:rsidRPr="00A25133">
        <w:rPr>
          <w:rFonts w:eastAsia="Calibri"/>
          <w:i/>
          <w:color w:val="000000"/>
          <w:sz w:val="22"/>
          <w:szCs w:val="22"/>
          <w:lang w:eastAsia="en-US"/>
        </w:rPr>
        <w:t>(Контрагентом</w:t>
      </w:r>
      <w:r w:rsidRPr="00A25133">
        <w:rPr>
          <w:rFonts w:eastAsia="Calibri"/>
          <w:bCs/>
          <w:i/>
          <w:color w:val="000000"/>
          <w:sz w:val="22"/>
          <w:szCs w:val="22"/>
          <w:lang w:eastAsia="en-US"/>
        </w:rPr>
        <w:t>),</w:t>
      </w:r>
      <w:r w:rsidRPr="00A25133">
        <w:rPr>
          <w:rFonts w:eastAsia="Calibri"/>
          <w:bCs/>
          <w:color w:val="000000"/>
          <w:sz w:val="22"/>
          <w:szCs w:val="22"/>
          <w:lang w:eastAsia="en-US"/>
        </w:rPr>
        <w:t xml:space="preserve"> в </w:t>
      </w:r>
      <w:bookmarkEnd w:id="10"/>
      <w:bookmarkEnd w:id="11"/>
      <w:r w:rsidRPr="00A25133">
        <w:rPr>
          <w:rFonts w:eastAsia="Calibri"/>
          <w:bCs/>
          <w:color w:val="000000"/>
          <w:sz w:val="22"/>
          <w:szCs w:val="22"/>
          <w:lang w:eastAsia="en-US"/>
        </w:rPr>
        <w:t>случаях:</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3.1.1. </w:t>
      </w:r>
      <w:r w:rsidRPr="00A25133">
        <w:rPr>
          <w:rFonts w:eastAsia="Calibri"/>
          <w:color w:val="000000"/>
          <w:sz w:val="22"/>
          <w:szCs w:val="22"/>
          <w:lang w:eastAsia="en-US"/>
        </w:rPr>
        <w:t xml:space="preserve">отмены или признания соответствующего </w:t>
      </w:r>
      <w:r w:rsidRPr="00A25133">
        <w:rPr>
          <w:rFonts w:eastAsia="Calibri"/>
          <w:bCs/>
          <w:color w:val="000000"/>
          <w:sz w:val="22"/>
          <w:szCs w:val="22"/>
          <w:lang w:eastAsia="en-US"/>
        </w:rPr>
        <w:t xml:space="preserve">акта органа государственной власти (в частности, но не ограничиваясь этим, </w:t>
      </w:r>
      <w:r w:rsidRPr="00A25133">
        <w:rPr>
          <w:rFonts w:eastAsia="Calibri"/>
          <w:color w:val="000000"/>
          <w:sz w:val="22"/>
          <w:szCs w:val="22"/>
          <w:lang w:eastAsia="en-US"/>
        </w:rPr>
        <w:t xml:space="preserve">решения налогового органа </w:t>
      </w:r>
      <w:r w:rsidRPr="00A25133">
        <w:rPr>
          <w:rFonts w:eastAsia="Calibri"/>
          <w:bCs/>
          <w:color w:val="000000"/>
          <w:sz w:val="22"/>
          <w:szCs w:val="22"/>
          <w:lang w:eastAsia="en-US"/>
        </w:rPr>
        <w:t>или постановления о возбуждении уголовного дела)</w:t>
      </w:r>
      <w:r w:rsidRPr="00A25133" w:rsidDel="00B338D5">
        <w:rPr>
          <w:rFonts w:eastAsia="Calibri"/>
          <w:bCs/>
          <w:color w:val="000000"/>
          <w:sz w:val="22"/>
          <w:szCs w:val="22"/>
          <w:lang w:eastAsia="en-US"/>
        </w:rPr>
        <w:t xml:space="preserve"> </w:t>
      </w:r>
      <w:r w:rsidRPr="00A25133">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A25133">
        <w:rPr>
          <w:rFonts w:eastAsia="Calibri"/>
          <w:bCs/>
          <w:color w:val="000000"/>
          <w:sz w:val="22"/>
          <w:szCs w:val="22"/>
          <w:lang w:eastAsia="en-US"/>
        </w:rPr>
        <w:t xml:space="preserve"> источника вычета НДС</w:t>
      </w:r>
      <w:r w:rsidRPr="00A25133">
        <w:rPr>
          <w:rFonts w:eastAsia="Calibri"/>
          <w:color w:val="000000"/>
          <w:sz w:val="22"/>
          <w:szCs w:val="22"/>
          <w:lang w:eastAsia="en-US"/>
        </w:rPr>
        <w:t xml:space="preserve"> полностью или в соответствующей части</w:t>
      </w:r>
      <w:r w:rsidRPr="00A25133">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добровольно отказалось от принятия к вычету НДС по операциям 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w:t>
      </w:r>
    </w:p>
    <w:p w:rsidR="00A25133" w:rsidRPr="00A25133" w:rsidRDefault="00A25133" w:rsidP="00A25133">
      <w:pPr>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3.2. </w:t>
      </w:r>
      <w:r w:rsidRPr="00A25133">
        <w:rPr>
          <w:rFonts w:eastAsia="Calibri"/>
          <w:bCs/>
          <w:i/>
          <w:color w:val="000000"/>
          <w:sz w:val="22"/>
          <w:szCs w:val="22"/>
          <w:lang w:eastAsia="en-US"/>
        </w:rPr>
        <w:t>(</w:t>
      </w: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возвращает денежные средства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в течение 10 (десяти) рабочих дней с даты 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приложенных копий документов, подтверждающих обстоятельства, указанные в п.</w:t>
      </w:r>
      <w:r w:rsidRPr="00A25133">
        <w:rPr>
          <w:rFonts w:eastAsia="Calibri"/>
          <w:bCs/>
          <w:color w:val="000000"/>
          <w:sz w:val="22"/>
          <w:szCs w:val="22"/>
          <w:lang w:eastAsia="en-US"/>
        </w:rPr>
        <w:t xml:space="preserve"> </w:t>
      </w:r>
      <w:r w:rsidRPr="00A25133">
        <w:rPr>
          <w:rFonts w:eastAsia="Calibri"/>
          <w:color w:val="000000"/>
          <w:sz w:val="22"/>
          <w:szCs w:val="22"/>
          <w:lang w:eastAsia="en-US"/>
        </w:rPr>
        <w:t>3.1 Особых условий.</w:t>
      </w:r>
    </w:p>
    <w:p w:rsidR="00A25133" w:rsidRPr="00A25133" w:rsidRDefault="00A25133" w:rsidP="00A25133">
      <w:pPr>
        <w:tabs>
          <w:tab w:val="left" w:pos="426"/>
          <w:tab w:val="left" w:pos="567"/>
          <w:tab w:val="left" w:pos="993"/>
          <w:tab w:val="left" w:pos="1418"/>
        </w:tabs>
        <w:ind w:firstLine="567"/>
        <w:contextualSpacing/>
        <w:jc w:val="both"/>
        <w:rPr>
          <w:rFonts w:eastAsia="Calibri"/>
          <w:bCs/>
          <w:color w:val="000000"/>
          <w:sz w:val="22"/>
          <w:szCs w:val="22"/>
          <w:lang w:eastAsia="en-US"/>
        </w:rPr>
      </w:pPr>
      <w:r w:rsidRPr="00A25133">
        <w:rPr>
          <w:rFonts w:eastAsia="Calibri"/>
          <w:bCs/>
          <w:color w:val="000000"/>
          <w:sz w:val="22"/>
          <w:szCs w:val="22"/>
          <w:lang w:eastAsia="en-US"/>
        </w:rPr>
        <w:t xml:space="preserve">3.3. В случае, определенном в п. 3.1.2 Особых условий,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принимает на себя обязательство по возврату </w:t>
      </w:r>
      <w:r w:rsidRPr="00A25133">
        <w:rPr>
          <w:rFonts w:eastAsia="Calibri"/>
          <w:bCs/>
          <w:i/>
          <w:color w:val="000000"/>
          <w:sz w:val="22"/>
          <w:szCs w:val="22"/>
          <w:lang w:eastAsia="en-US"/>
        </w:rPr>
        <w:t xml:space="preserve">(Контрагенту) </w:t>
      </w:r>
      <w:r w:rsidRPr="00A25133">
        <w:rPr>
          <w:rFonts w:eastAsia="Calibri"/>
          <w:bCs/>
          <w:color w:val="000000"/>
          <w:sz w:val="22"/>
          <w:szCs w:val="22"/>
          <w:lang w:eastAsia="en-US"/>
        </w:rPr>
        <w:t xml:space="preserve">денежных средств, оставленных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за собой или полученных от </w:t>
      </w:r>
      <w:r w:rsidRPr="00A25133">
        <w:rPr>
          <w:rFonts w:eastAsia="Calibri"/>
          <w:bCs/>
          <w:i/>
          <w:color w:val="000000"/>
          <w:sz w:val="22"/>
          <w:szCs w:val="22"/>
          <w:lang w:eastAsia="en-US"/>
        </w:rPr>
        <w:t>(Контрагента)</w:t>
      </w:r>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A25133">
        <w:rPr>
          <w:rFonts w:eastAsia="Calibri"/>
          <w:color w:val="000000"/>
          <w:sz w:val="22"/>
          <w:szCs w:val="22"/>
          <w:lang w:eastAsia="en-US"/>
        </w:rPr>
        <w:t xml:space="preserve">урегулирования </w:t>
      </w:r>
      <w:r w:rsidRPr="00A25133">
        <w:rPr>
          <w:rFonts w:eastAsia="Calibri"/>
          <w:bCs/>
          <w:color w:val="000000"/>
          <w:sz w:val="22"/>
          <w:szCs w:val="22"/>
          <w:lang w:eastAsia="en-US"/>
        </w:rPr>
        <w:t xml:space="preserve">участниками цепочки, предшествующими </w:t>
      </w:r>
      <w:r w:rsidRPr="00A25133">
        <w:rPr>
          <w:rFonts w:eastAsia="Calibri"/>
          <w:bCs/>
          <w:i/>
          <w:color w:val="000000"/>
          <w:sz w:val="22"/>
          <w:szCs w:val="22"/>
          <w:lang w:eastAsia="en-US"/>
        </w:rPr>
        <w:t>(Обществу),</w:t>
      </w:r>
      <w:r w:rsidRPr="00A25133">
        <w:rPr>
          <w:rFonts w:eastAsia="Calibri"/>
          <w:bCs/>
          <w:color w:val="000000"/>
          <w:sz w:val="22"/>
          <w:szCs w:val="22"/>
          <w:lang w:eastAsia="en-US"/>
        </w:rPr>
        <w:t xml:space="preserve"> </w:t>
      </w:r>
      <w:r w:rsidRPr="00A25133">
        <w:rPr>
          <w:rFonts w:eastAsia="Calibri"/>
          <w:color w:val="000000"/>
          <w:sz w:val="22"/>
          <w:szCs w:val="22"/>
          <w:lang w:eastAsia="en-US"/>
        </w:rPr>
        <w:t>ситуации в отношении Несформированного</w:t>
      </w:r>
      <w:r w:rsidRPr="00A25133">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сможет принять к вычету НДС.</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A25133">
        <w:rPr>
          <w:rFonts w:eastAsia="Calibri"/>
          <w:bCs/>
          <w:color w:val="000000"/>
          <w:sz w:val="22"/>
          <w:szCs w:val="22"/>
          <w:lang w:eastAsia="en-US"/>
        </w:rPr>
        <w:t xml:space="preserve">Своевременное информирование </w:t>
      </w:r>
      <w:r w:rsidRPr="00A25133">
        <w:rPr>
          <w:rFonts w:eastAsia="Calibri"/>
          <w:bCs/>
          <w:i/>
          <w:color w:val="000000"/>
          <w:sz w:val="22"/>
          <w:szCs w:val="22"/>
          <w:lang w:eastAsia="en-US"/>
        </w:rPr>
        <w:t>(Общества)</w:t>
      </w:r>
      <w:r w:rsidRPr="00A25133">
        <w:rPr>
          <w:rFonts w:eastAsia="Calibri"/>
          <w:bCs/>
          <w:color w:val="000000"/>
          <w:sz w:val="22"/>
          <w:szCs w:val="22"/>
          <w:lang w:eastAsia="en-US"/>
        </w:rPr>
        <w:t xml:space="preserve">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(Контрагентом)</w:t>
      </w:r>
      <w:r w:rsidRPr="00A25133">
        <w:rPr>
          <w:rFonts w:eastAsia="Calibri"/>
          <w:bCs/>
          <w:color w:val="000000"/>
          <w:sz w:val="22"/>
          <w:szCs w:val="22"/>
          <w:lang w:eastAsia="en-US"/>
        </w:rPr>
        <w:t xml:space="preserve"> или иными участниками цепочки</w:t>
      </w:r>
      <w:r w:rsidRPr="00A25133">
        <w:rPr>
          <w:rFonts w:eastAsia="Calibri"/>
          <w:bCs/>
          <w:i/>
          <w:color w:val="000000"/>
          <w:sz w:val="22"/>
          <w:szCs w:val="22"/>
          <w:lang w:eastAsia="en-US"/>
        </w:rPr>
        <w:t xml:space="preserve"> </w:t>
      </w:r>
      <w:r w:rsidRPr="00A25133">
        <w:rPr>
          <w:rFonts w:eastAsia="Calibri"/>
          <w:bCs/>
          <w:color w:val="000000"/>
          <w:sz w:val="22"/>
          <w:szCs w:val="22"/>
          <w:lang w:eastAsia="en-US"/>
        </w:rPr>
        <w:t xml:space="preserve">является обязанностью </w:t>
      </w:r>
      <w:r w:rsidRPr="00A25133">
        <w:rPr>
          <w:rFonts w:eastAsia="Calibri"/>
          <w:bCs/>
          <w:i/>
          <w:color w:val="000000"/>
          <w:sz w:val="22"/>
          <w:szCs w:val="22"/>
          <w:lang w:eastAsia="en-US"/>
        </w:rPr>
        <w:t>(Контрагента)</w:t>
      </w:r>
      <w:r w:rsidRPr="00A25133">
        <w:rPr>
          <w:rFonts w:eastAsia="Calibri"/>
          <w:bCs/>
          <w:color w:val="000000"/>
          <w:sz w:val="22"/>
          <w:szCs w:val="22"/>
          <w:lang w:eastAsia="en-US"/>
        </w:rPr>
        <w:t xml:space="preserve">. Если срок принятия </w:t>
      </w:r>
      <w:r w:rsidRPr="00A25133">
        <w:rPr>
          <w:rFonts w:eastAsia="Calibri"/>
          <w:bCs/>
          <w:i/>
          <w:color w:val="000000"/>
          <w:sz w:val="22"/>
          <w:szCs w:val="22"/>
          <w:lang w:eastAsia="en-US"/>
        </w:rPr>
        <w:t>(Обществом)</w:t>
      </w:r>
      <w:r w:rsidRPr="00A25133">
        <w:rPr>
          <w:rFonts w:eastAsia="Calibri"/>
          <w:bCs/>
          <w:color w:val="000000"/>
          <w:sz w:val="22"/>
          <w:szCs w:val="22"/>
          <w:lang w:eastAsia="en-US"/>
        </w:rPr>
        <w:t xml:space="preserve"> к вычету НДС истечет к моменту, когда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узнает об </w:t>
      </w:r>
      <w:r w:rsidRPr="00A25133">
        <w:rPr>
          <w:rFonts w:eastAsia="Calibri"/>
          <w:color w:val="000000"/>
          <w:sz w:val="22"/>
          <w:szCs w:val="22"/>
          <w:lang w:eastAsia="en-US"/>
        </w:rPr>
        <w:t>урегулировании ситуации в отношении Несформированного</w:t>
      </w:r>
      <w:r w:rsidRPr="00A25133">
        <w:rPr>
          <w:rFonts w:eastAsia="Calibri"/>
          <w:bCs/>
          <w:color w:val="000000"/>
          <w:sz w:val="22"/>
          <w:szCs w:val="22"/>
          <w:lang w:eastAsia="en-US"/>
        </w:rPr>
        <w:t xml:space="preserve"> источника вычета НДС, </w:t>
      </w:r>
      <w:r w:rsidRPr="00A25133">
        <w:rPr>
          <w:rFonts w:eastAsia="Calibri"/>
          <w:bCs/>
          <w:i/>
          <w:color w:val="000000"/>
          <w:sz w:val="22"/>
          <w:szCs w:val="22"/>
          <w:lang w:eastAsia="en-US"/>
        </w:rPr>
        <w:t>(Общество)</w:t>
      </w:r>
      <w:r w:rsidRPr="00A25133">
        <w:rPr>
          <w:rFonts w:eastAsia="Calibri"/>
          <w:bCs/>
          <w:color w:val="000000"/>
          <w:sz w:val="22"/>
          <w:szCs w:val="22"/>
          <w:lang w:eastAsia="en-US"/>
        </w:rPr>
        <w:t xml:space="preserve"> вправе не возвращать </w:t>
      </w:r>
      <w:r w:rsidRPr="00A25133">
        <w:rPr>
          <w:rFonts w:eastAsia="Calibri"/>
          <w:bCs/>
          <w:i/>
          <w:color w:val="000000"/>
          <w:sz w:val="22"/>
          <w:szCs w:val="22"/>
          <w:lang w:eastAsia="en-US"/>
        </w:rPr>
        <w:t>(Контрагенту)</w:t>
      </w:r>
      <w:r w:rsidRPr="00A25133">
        <w:rPr>
          <w:rFonts w:eastAsia="Calibri"/>
          <w:bCs/>
          <w:color w:val="000000"/>
          <w:sz w:val="22"/>
          <w:szCs w:val="22"/>
          <w:lang w:eastAsia="en-US"/>
        </w:rPr>
        <w:t xml:space="preserve"> сумму, указанную в п. 3.1 Особых условий, а (</w:t>
      </w:r>
      <w:r w:rsidRPr="00A25133">
        <w:rPr>
          <w:rFonts w:eastAsia="Calibri"/>
          <w:bCs/>
          <w:i/>
          <w:color w:val="000000"/>
          <w:sz w:val="22"/>
          <w:szCs w:val="22"/>
          <w:lang w:eastAsia="en-US"/>
        </w:rPr>
        <w:t>Контрагент</w:t>
      </w:r>
      <w:r w:rsidRPr="00A25133">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A25133" w:rsidRPr="00A25133" w:rsidRDefault="00A25133" w:rsidP="00A25133">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A25133" w:rsidRPr="00A25133" w:rsidRDefault="00A25133" w:rsidP="00A25133">
      <w:pPr>
        <w:numPr>
          <w:ilvl w:val="0"/>
          <w:numId w:val="14"/>
        </w:numPr>
        <w:tabs>
          <w:tab w:val="left" w:pos="426"/>
          <w:tab w:val="left" w:pos="567"/>
          <w:tab w:val="left" w:pos="1134"/>
          <w:tab w:val="left" w:pos="1418"/>
        </w:tabs>
        <w:ind w:firstLine="567"/>
        <w:contextualSpacing/>
        <w:jc w:val="both"/>
        <w:rPr>
          <w:rFonts w:eastAsia="Calibri"/>
          <w:b/>
          <w:color w:val="000000"/>
          <w:sz w:val="22"/>
          <w:szCs w:val="22"/>
          <w:shd w:val="clear" w:color="auto" w:fill="FFFFFF"/>
          <w:lang w:eastAsia="en-US"/>
        </w:rPr>
      </w:pPr>
      <w:bookmarkStart w:id="12" w:name="_Hlk99460938"/>
      <w:r w:rsidRPr="00A25133">
        <w:rPr>
          <w:rFonts w:eastAsia="Calibri"/>
          <w:b/>
          <w:color w:val="000000"/>
          <w:sz w:val="22"/>
          <w:szCs w:val="22"/>
          <w:shd w:val="clear" w:color="auto" w:fill="FFFFFF"/>
          <w:lang w:eastAsia="en-US"/>
        </w:rPr>
        <w:t>Прочие условия</w:t>
      </w:r>
      <w:bookmarkEnd w:id="12"/>
    </w:p>
    <w:p w:rsidR="00A25133" w:rsidRPr="00A25133" w:rsidRDefault="00A25133" w:rsidP="00A25133">
      <w:pPr>
        <w:tabs>
          <w:tab w:val="left" w:pos="426"/>
          <w:tab w:val="left" w:pos="567"/>
          <w:tab w:val="left" w:pos="1134"/>
          <w:tab w:val="left" w:pos="1418"/>
        </w:tabs>
        <w:ind w:firstLine="567"/>
        <w:contextualSpacing/>
        <w:jc w:val="both"/>
        <w:rPr>
          <w:rFonts w:eastAsia="Calibri"/>
          <w:color w:val="000000"/>
          <w:sz w:val="22"/>
          <w:szCs w:val="22"/>
          <w:lang w:eastAsia="en-US"/>
        </w:rPr>
      </w:pPr>
      <w:r w:rsidRPr="00A25133">
        <w:rPr>
          <w:rFonts w:eastAsia="Calibri"/>
          <w:color w:val="000000"/>
          <w:sz w:val="22"/>
          <w:szCs w:val="22"/>
          <w:lang w:eastAsia="en-US"/>
        </w:rPr>
        <w:t>4.1.</w:t>
      </w:r>
      <w:r w:rsidRPr="00A25133">
        <w:rPr>
          <w:rFonts w:eastAsia="Calibri"/>
          <w:bCs/>
          <w:color w:val="000000"/>
          <w:sz w:val="22"/>
          <w:szCs w:val="22"/>
          <w:lang w:eastAsia="en-US"/>
        </w:rPr>
        <w:tab/>
      </w:r>
      <w:r w:rsidRPr="00A25133">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A25133">
        <w:rPr>
          <w:rFonts w:eastAsia="Calibri"/>
          <w:color w:val="000000"/>
          <w:sz w:val="22"/>
          <w:szCs w:val="22"/>
          <w:lang w:eastAsia="en-US"/>
        </w:rPr>
        <w:t>заключенности</w:t>
      </w:r>
      <w:proofErr w:type="spellEnd"/>
      <w:r w:rsidRPr="00A25133">
        <w:rPr>
          <w:rFonts w:eastAsia="Calibri"/>
          <w:color w:val="000000"/>
          <w:sz w:val="22"/>
          <w:szCs w:val="22"/>
          <w:lang w:eastAsia="en-US"/>
        </w:rPr>
        <w:t xml:space="preserve">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25133">
        <w:rPr>
          <w:rFonts w:eastAsia="Calibri"/>
          <w:bCs/>
          <w:color w:val="000000"/>
          <w:sz w:val="22"/>
          <w:szCs w:val="22"/>
          <w:lang w:eastAsia="en-US"/>
        </w:rPr>
        <w:t xml:space="preserve">настоящему </w:t>
      </w:r>
      <w:r w:rsidRPr="00A25133">
        <w:rPr>
          <w:rFonts w:eastAsia="Calibri"/>
          <w:color w:val="000000"/>
          <w:sz w:val="22"/>
          <w:szCs w:val="22"/>
          <w:lang w:eastAsia="en-US"/>
        </w:rPr>
        <w:t>Договору. В случае признания</w:t>
      </w:r>
      <w:r w:rsidRPr="00A25133">
        <w:rPr>
          <w:rFonts w:eastAsia="Calibri"/>
          <w:bCs/>
          <w:color w:val="000000"/>
          <w:sz w:val="22"/>
          <w:szCs w:val="22"/>
          <w:lang w:eastAsia="en-US"/>
        </w:rPr>
        <w:t xml:space="preserve"> настоящего</w:t>
      </w:r>
      <w:r w:rsidRPr="00A25133">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25133">
        <w:rPr>
          <w:rFonts w:eastAsia="Calibri"/>
          <w:bCs/>
          <w:color w:val="000000"/>
          <w:sz w:val="22"/>
          <w:szCs w:val="22"/>
          <w:lang w:eastAsia="en-US"/>
        </w:rPr>
        <w:t xml:space="preserve">настоящего </w:t>
      </w:r>
      <w:r w:rsidRPr="00A25133">
        <w:rPr>
          <w:rFonts w:eastAsia="Calibri"/>
          <w:color w:val="000000"/>
          <w:sz w:val="22"/>
          <w:szCs w:val="22"/>
          <w:lang w:eastAsia="en-US"/>
        </w:rPr>
        <w:t>Договора.</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rFonts w:eastAsia="Calibri"/>
          <w:color w:val="000000"/>
          <w:sz w:val="22"/>
          <w:szCs w:val="22"/>
          <w:lang w:eastAsia="en-US"/>
        </w:rPr>
        <w:t>4.1.1.</w:t>
      </w:r>
      <w:r w:rsidRPr="00A25133">
        <w:rPr>
          <w:rFonts w:eastAsia="Calibri"/>
          <w:color w:val="000000"/>
          <w:sz w:val="22"/>
          <w:szCs w:val="22"/>
          <w:lang w:eastAsia="en-US"/>
        </w:rPr>
        <w:tab/>
        <w:t>Целями настоящих Особых условий являются:</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защита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своих прав на принятие к вычету НДС, предъявленного </w:t>
      </w:r>
      <w:r w:rsidRPr="00A25133">
        <w:rPr>
          <w:rFonts w:eastAsia="Calibri"/>
          <w:i/>
          <w:color w:val="000000"/>
          <w:sz w:val="22"/>
          <w:szCs w:val="22"/>
          <w:lang w:eastAsia="en-US"/>
        </w:rPr>
        <w:t xml:space="preserve">(Обществу) (Контрагентом), </w:t>
      </w:r>
      <w:r w:rsidRPr="00A25133">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A25133">
        <w:rPr>
          <w:rFonts w:eastAsia="Calibri"/>
          <w:i/>
          <w:color w:val="000000"/>
          <w:sz w:val="22"/>
          <w:szCs w:val="22"/>
          <w:lang w:eastAsia="en-US"/>
        </w:rPr>
        <w:t xml:space="preserve">(Контрагентом), </w:t>
      </w:r>
      <w:r w:rsidRPr="00A25133">
        <w:rPr>
          <w:rFonts w:eastAsia="Calibri"/>
          <w:color w:val="000000"/>
          <w:sz w:val="22"/>
          <w:szCs w:val="22"/>
          <w:lang w:eastAsia="en-US"/>
        </w:rPr>
        <w:t>и</w:t>
      </w:r>
    </w:p>
    <w:p w:rsidR="00A25133" w:rsidRPr="00A25133" w:rsidRDefault="00A25133" w:rsidP="00A25133">
      <w:pPr>
        <w:numPr>
          <w:ilvl w:val="0"/>
          <w:numId w:val="22"/>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возложение на </w:t>
      </w:r>
      <w:r w:rsidRPr="00A25133">
        <w:rPr>
          <w:rFonts w:eastAsia="Calibri"/>
          <w:i/>
          <w:color w:val="000000"/>
          <w:sz w:val="22"/>
          <w:szCs w:val="22"/>
          <w:lang w:eastAsia="en-US"/>
        </w:rPr>
        <w:t xml:space="preserve">(Контрагента) </w:t>
      </w:r>
      <w:r w:rsidRPr="00A25133">
        <w:rPr>
          <w:rFonts w:eastAsia="Calibri"/>
          <w:color w:val="000000"/>
          <w:sz w:val="22"/>
          <w:szCs w:val="22"/>
          <w:lang w:eastAsia="en-US"/>
        </w:rPr>
        <w:t>обязанности по возмещению</w:t>
      </w:r>
      <w:r w:rsidRPr="00A25133">
        <w:rPr>
          <w:rFonts w:eastAsia="Calibri"/>
          <w:i/>
          <w:color w:val="000000"/>
          <w:sz w:val="22"/>
          <w:szCs w:val="22"/>
          <w:lang w:eastAsia="en-US"/>
        </w:rPr>
        <w:t xml:space="preserve"> (Обществу)</w:t>
      </w:r>
      <w:r w:rsidRPr="00A25133">
        <w:rPr>
          <w:rFonts w:eastAsia="Calibri"/>
          <w:color w:val="000000"/>
          <w:sz w:val="22"/>
          <w:szCs w:val="22"/>
          <w:lang w:eastAsia="en-US"/>
        </w:rPr>
        <w:t xml:space="preserve"> всех имущественных потерь и (или) убытков, которые возникнут у </w:t>
      </w:r>
      <w:r w:rsidRPr="00A25133">
        <w:rPr>
          <w:rFonts w:eastAsia="Calibri"/>
          <w:i/>
          <w:color w:val="000000"/>
          <w:sz w:val="22"/>
          <w:szCs w:val="22"/>
          <w:lang w:eastAsia="en-US"/>
        </w:rPr>
        <w:t>(Общества)</w:t>
      </w:r>
      <w:r w:rsidRPr="00A25133">
        <w:rPr>
          <w:rFonts w:eastAsia="Calibri"/>
          <w:color w:val="000000"/>
          <w:sz w:val="22"/>
          <w:szCs w:val="22"/>
          <w:lang w:eastAsia="en-US"/>
        </w:rPr>
        <w:t xml:space="preserve"> в случаях:</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A25133" w:rsidRPr="00A25133" w:rsidRDefault="00A25133" w:rsidP="00A25133">
      <w:pPr>
        <w:numPr>
          <w:ilvl w:val="0"/>
          <w:numId w:val="23"/>
        </w:numPr>
        <w:tabs>
          <w:tab w:val="left" w:pos="851"/>
        </w:tabs>
        <w:ind w:left="0" w:firstLine="567"/>
        <w:jc w:val="both"/>
        <w:rPr>
          <w:rFonts w:eastAsia="Calibri"/>
          <w:color w:val="000000"/>
          <w:sz w:val="22"/>
          <w:szCs w:val="22"/>
          <w:lang w:eastAsia="en-US"/>
        </w:rPr>
      </w:pPr>
      <w:r w:rsidRPr="00A25133">
        <w:rPr>
          <w:rFonts w:eastAsia="Calibri"/>
          <w:color w:val="000000"/>
          <w:sz w:val="22"/>
          <w:szCs w:val="22"/>
          <w:lang w:eastAsia="en-US"/>
        </w:rPr>
        <w:t xml:space="preserve">получения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налогового органа информации о наличии (о </w:t>
      </w:r>
      <w:proofErr w:type="spellStart"/>
      <w:r w:rsidRPr="00A25133">
        <w:rPr>
          <w:rFonts w:eastAsia="Calibri"/>
          <w:color w:val="000000"/>
          <w:sz w:val="22"/>
          <w:szCs w:val="22"/>
          <w:lang w:eastAsia="en-US"/>
        </w:rPr>
        <w:t>неурегулировании</w:t>
      </w:r>
      <w:proofErr w:type="spellEnd"/>
      <w:r w:rsidRPr="00A25133">
        <w:rPr>
          <w:rFonts w:eastAsia="Calibri"/>
          <w:color w:val="000000"/>
          <w:sz w:val="22"/>
          <w:szCs w:val="22"/>
          <w:lang w:eastAsia="en-US"/>
        </w:rPr>
        <w:t xml:space="preserve">) несформированного источника в отношении вычетов НДС, принятых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от </w:t>
      </w:r>
      <w:r w:rsidRPr="00A25133">
        <w:rPr>
          <w:rFonts w:eastAsia="Calibri"/>
          <w:i/>
          <w:color w:val="000000"/>
          <w:sz w:val="22"/>
          <w:szCs w:val="22"/>
          <w:lang w:eastAsia="en-US"/>
        </w:rPr>
        <w:t>(Контрагента)</w:t>
      </w:r>
      <w:r w:rsidRPr="00A25133">
        <w:rPr>
          <w:rFonts w:eastAsia="Calibri"/>
          <w:color w:val="000000"/>
          <w:sz w:val="22"/>
          <w:szCs w:val="22"/>
          <w:lang w:eastAsia="en-US"/>
        </w:rPr>
        <w:t xml:space="preserve"> и отраженных </w:t>
      </w:r>
      <w:r w:rsidRPr="00A25133">
        <w:rPr>
          <w:rFonts w:eastAsia="Calibri"/>
          <w:i/>
          <w:color w:val="000000"/>
          <w:sz w:val="22"/>
          <w:szCs w:val="22"/>
          <w:lang w:eastAsia="en-US"/>
        </w:rPr>
        <w:t>(Обществом)</w:t>
      </w:r>
      <w:r w:rsidRPr="00A25133">
        <w:rPr>
          <w:rFonts w:eastAsia="Calibri"/>
          <w:color w:val="000000"/>
          <w:sz w:val="22"/>
          <w:szCs w:val="22"/>
          <w:lang w:eastAsia="en-US"/>
        </w:rPr>
        <w:t xml:space="preserve"> в декларации по НДС. </w:t>
      </w:r>
    </w:p>
    <w:p w:rsidR="00A25133" w:rsidRPr="00A25133" w:rsidRDefault="00A25133" w:rsidP="00A25133">
      <w:pPr>
        <w:tabs>
          <w:tab w:val="left" w:pos="1134"/>
        </w:tabs>
        <w:ind w:firstLine="567"/>
        <w:jc w:val="both"/>
        <w:rPr>
          <w:rFonts w:eastAsia="Calibri"/>
          <w:color w:val="000000"/>
          <w:sz w:val="22"/>
          <w:szCs w:val="22"/>
          <w:lang w:eastAsia="en-US"/>
        </w:rPr>
      </w:pPr>
      <w:r w:rsidRPr="00A25133">
        <w:rPr>
          <w:color w:val="000000"/>
          <w:sz w:val="22"/>
          <w:szCs w:val="22"/>
          <w:lang w:eastAsia="ar-SA"/>
        </w:rPr>
        <w:t>4.1.2.</w:t>
      </w:r>
      <w:r w:rsidRPr="00A25133">
        <w:rPr>
          <w:color w:val="000000"/>
          <w:sz w:val="22"/>
          <w:szCs w:val="22"/>
          <w:lang w:eastAsia="ar-SA"/>
        </w:rPr>
        <w:tab/>
      </w:r>
      <w:r w:rsidRPr="00A25133">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A25133" w:rsidRPr="00A25133" w:rsidRDefault="00A25133" w:rsidP="00A25133">
      <w:pPr>
        <w:ind w:firstLine="567"/>
        <w:jc w:val="both"/>
        <w:rPr>
          <w:rFonts w:eastAsia="Calibri"/>
          <w:color w:val="000000"/>
          <w:sz w:val="22"/>
          <w:szCs w:val="22"/>
          <w:lang w:eastAsia="en-US"/>
        </w:rPr>
      </w:pPr>
      <w:r w:rsidRPr="00A25133">
        <w:rPr>
          <w:color w:val="000000"/>
          <w:sz w:val="22"/>
          <w:szCs w:val="22"/>
          <w:lang w:eastAsia="ar-SA"/>
        </w:rPr>
        <w:t>Т</w:t>
      </w:r>
      <w:r w:rsidRPr="00A25133">
        <w:rPr>
          <w:rFonts w:eastAsia="Calibri"/>
          <w:color w:val="000000"/>
          <w:sz w:val="22"/>
          <w:szCs w:val="22"/>
          <w:lang w:eastAsia="en-US"/>
        </w:rPr>
        <w:t xml:space="preserve">олкование Сторонами </w:t>
      </w:r>
      <w:r w:rsidRPr="00A25133">
        <w:rPr>
          <w:color w:val="000000"/>
          <w:sz w:val="22"/>
          <w:szCs w:val="22"/>
          <w:lang w:eastAsia="ar-SA"/>
        </w:rPr>
        <w:t xml:space="preserve">Особых условий </w:t>
      </w:r>
      <w:r w:rsidRPr="00A25133">
        <w:rPr>
          <w:rFonts w:eastAsia="Calibri"/>
          <w:color w:val="000000"/>
          <w:sz w:val="22"/>
          <w:szCs w:val="22"/>
          <w:lang w:eastAsia="en-US"/>
        </w:rPr>
        <w:t xml:space="preserve">не должно приводить к такому пониманию этих </w:t>
      </w:r>
      <w:r w:rsidRPr="00A25133">
        <w:rPr>
          <w:color w:val="000000"/>
          <w:sz w:val="22"/>
          <w:szCs w:val="22"/>
          <w:lang w:eastAsia="ar-SA"/>
        </w:rPr>
        <w:t>условий</w:t>
      </w:r>
      <w:r w:rsidRPr="00A25133">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A25133" w:rsidRPr="00A25133" w:rsidRDefault="00A25133" w:rsidP="00A25133">
      <w:pPr>
        <w:ind w:firstLine="567"/>
        <w:jc w:val="both"/>
        <w:rPr>
          <w:rFonts w:eastAsia="Calibri"/>
          <w:color w:val="000000"/>
          <w:sz w:val="22"/>
          <w:szCs w:val="22"/>
          <w:lang w:eastAsia="en-US"/>
        </w:rPr>
      </w:pPr>
      <w:r w:rsidRPr="00A25133">
        <w:rPr>
          <w:rFonts w:eastAsia="Calibri"/>
          <w:color w:val="000000"/>
          <w:sz w:val="22"/>
          <w:szCs w:val="22"/>
          <w:lang w:eastAsia="en-US"/>
        </w:rPr>
        <w:t xml:space="preserve">Положения </w:t>
      </w:r>
      <w:r w:rsidRPr="00A25133">
        <w:rPr>
          <w:color w:val="000000"/>
          <w:sz w:val="22"/>
          <w:szCs w:val="22"/>
          <w:lang w:eastAsia="ar-SA"/>
        </w:rPr>
        <w:t xml:space="preserve">Особых условий подлежат </w:t>
      </w:r>
      <w:r w:rsidRPr="00A25133">
        <w:rPr>
          <w:rFonts w:eastAsia="Calibri"/>
          <w:color w:val="000000"/>
          <w:sz w:val="22"/>
          <w:szCs w:val="22"/>
          <w:lang w:eastAsia="en-US"/>
        </w:rPr>
        <w:t xml:space="preserve">толкованию таким образом, чтобы не позволить </w:t>
      </w:r>
      <w:r w:rsidRPr="00A25133">
        <w:rPr>
          <w:rFonts w:eastAsia="Calibri"/>
          <w:i/>
          <w:color w:val="000000"/>
          <w:sz w:val="22"/>
          <w:szCs w:val="22"/>
          <w:lang w:eastAsia="en-US"/>
        </w:rPr>
        <w:t>(Контрагенту)</w:t>
      </w:r>
      <w:r w:rsidRPr="00A25133">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A25133">
        <w:rPr>
          <w:color w:val="000000"/>
          <w:sz w:val="22"/>
          <w:szCs w:val="22"/>
          <w:lang w:eastAsia="ar-SA"/>
        </w:rPr>
        <w:t>в п. 4.1.1 Особых условий</w:t>
      </w:r>
      <w:r w:rsidRPr="00A25133">
        <w:rPr>
          <w:rFonts w:eastAsia="Calibri"/>
          <w:color w:val="000000"/>
          <w:sz w:val="22"/>
          <w:szCs w:val="22"/>
          <w:lang w:eastAsia="en-US"/>
        </w:rPr>
        <w:t>.</w:t>
      </w:r>
    </w:p>
    <w:p w:rsidR="00A25133" w:rsidRPr="00A25133" w:rsidRDefault="00A25133" w:rsidP="00A25133">
      <w:pPr>
        <w:tabs>
          <w:tab w:val="left" w:pos="567"/>
          <w:tab w:val="left" w:pos="993"/>
          <w:tab w:val="left" w:pos="1418"/>
        </w:tabs>
        <w:ind w:firstLine="567"/>
        <w:jc w:val="both"/>
        <w:rPr>
          <w:color w:val="000000"/>
          <w:sz w:val="22"/>
          <w:szCs w:val="22"/>
          <w:lang w:eastAsia="ar-SA"/>
        </w:rPr>
      </w:pPr>
      <w:r w:rsidRPr="00A25133">
        <w:rPr>
          <w:color w:val="000000"/>
          <w:sz w:val="22"/>
          <w:szCs w:val="22"/>
          <w:lang w:eastAsia="ar-SA"/>
        </w:rPr>
        <w:t>4.2. В дополнение к обязательствам, предусмотренным в настоящем Договоре:</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4.2.1. Сторона обязуются</w:t>
      </w:r>
      <w:r w:rsidRPr="00A25133" w:rsidDel="00D445A6">
        <w:rPr>
          <w:color w:val="000000"/>
          <w:sz w:val="22"/>
          <w:szCs w:val="22"/>
          <w:lang w:eastAsia="ar-SA"/>
        </w:rPr>
        <w:t xml:space="preserve"> </w:t>
      </w:r>
      <w:r w:rsidRPr="00A25133">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25133" w:rsidRPr="00A25133" w:rsidRDefault="00A25133" w:rsidP="00A25133">
      <w:pPr>
        <w:tabs>
          <w:tab w:val="left" w:pos="567"/>
          <w:tab w:val="left" w:pos="993"/>
          <w:tab w:val="left" w:pos="1418"/>
        </w:tabs>
        <w:ind w:firstLine="567"/>
        <w:contextualSpacing/>
        <w:jc w:val="both"/>
        <w:rPr>
          <w:color w:val="000000"/>
          <w:sz w:val="22"/>
          <w:szCs w:val="22"/>
          <w:lang w:eastAsia="ar-SA"/>
        </w:rPr>
      </w:pPr>
      <w:r w:rsidRPr="00A25133">
        <w:rPr>
          <w:color w:val="000000"/>
          <w:sz w:val="22"/>
          <w:szCs w:val="22"/>
          <w:lang w:eastAsia="ar-SA"/>
        </w:rPr>
        <w:t>4.2.2. (</w:t>
      </w:r>
      <w:r w:rsidRPr="00A25133">
        <w:rPr>
          <w:i/>
          <w:color w:val="000000"/>
          <w:sz w:val="22"/>
          <w:szCs w:val="22"/>
          <w:lang w:eastAsia="ar-SA"/>
        </w:rPr>
        <w:t>Контрагент</w:t>
      </w:r>
      <w:r w:rsidRPr="00A25133">
        <w:rPr>
          <w:color w:val="000000"/>
          <w:sz w:val="22"/>
          <w:szCs w:val="22"/>
          <w:lang w:eastAsia="ar-SA"/>
        </w:rPr>
        <w:t xml:space="preserve">) обязуется представить </w:t>
      </w:r>
      <w:r w:rsidRPr="00A25133">
        <w:rPr>
          <w:i/>
          <w:color w:val="000000"/>
          <w:sz w:val="22"/>
          <w:szCs w:val="22"/>
          <w:lang w:eastAsia="ar-SA"/>
        </w:rPr>
        <w:t>(Обществу)</w:t>
      </w:r>
      <w:r w:rsidRPr="00A25133">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A25133">
        <w:rPr>
          <w:rFonts w:eastAsia="Calibri"/>
          <w:color w:val="000000"/>
          <w:sz w:val="22"/>
          <w:szCs w:val="22"/>
          <w:lang w:eastAsia="fr-FR"/>
        </w:rPr>
        <w:t xml:space="preserve">(десяти) </w:t>
      </w:r>
      <w:r w:rsidRPr="00A25133">
        <w:rPr>
          <w:color w:val="000000"/>
          <w:sz w:val="22"/>
          <w:szCs w:val="22"/>
          <w:lang w:eastAsia="ar-SA"/>
        </w:rPr>
        <w:t xml:space="preserve">рабочих дней с даты подписания соответствующего договора с соисполнителями - </w:t>
      </w:r>
      <w:r w:rsidRPr="00A25133">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A25133" w:rsidRPr="00A25133" w:rsidRDefault="00A25133" w:rsidP="00A25133">
      <w:pPr>
        <w:tabs>
          <w:tab w:val="left" w:pos="567"/>
          <w:tab w:val="left" w:pos="1418"/>
        </w:tabs>
        <w:autoSpaceDE w:val="0"/>
        <w:autoSpaceDN w:val="0"/>
        <w:adjustRightInd w:val="0"/>
        <w:ind w:firstLine="567"/>
        <w:jc w:val="both"/>
        <w:rPr>
          <w:rFonts w:eastAsia="Calibri"/>
          <w:color w:val="000000"/>
          <w:sz w:val="22"/>
          <w:szCs w:val="22"/>
          <w:lang w:eastAsia="fr-FR"/>
        </w:rPr>
      </w:pPr>
      <w:r w:rsidRPr="00A25133">
        <w:rPr>
          <w:color w:val="000000"/>
          <w:sz w:val="22"/>
          <w:szCs w:val="22"/>
          <w:lang w:eastAsia="ar-SA"/>
        </w:rPr>
        <w:t>4.2.3.</w:t>
      </w:r>
      <w:r w:rsidRPr="00A25133">
        <w:rPr>
          <w:sz w:val="22"/>
          <w:szCs w:val="22"/>
        </w:rPr>
        <w:t> </w:t>
      </w:r>
      <w:r w:rsidRPr="00A25133">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A25133">
        <w:rPr>
          <w:rFonts w:eastAsia="Calibri"/>
          <w:color w:val="000000"/>
          <w:sz w:val="22"/>
          <w:szCs w:val="22"/>
          <w:lang w:eastAsia="fr-FR"/>
        </w:rPr>
        <w:t>безакцептном</w:t>
      </w:r>
      <w:proofErr w:type="spellEnd"/>
      <w:r w:rsidRPr="00A25133">
        <w:rPr>
          <w:rFonts w:eastAsia="Calibri"/>
          <w:color w:val="000000"/>
          <w:sz w:val="22"/>
          <w:szCs w:val="22"/>
          <w:lang w:eastAsia="fr-FR"/>
        </w:rPr>
        <w:t xml:space="preserve"> списании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денежных средств с расчетных счетов (</w:t>
      </w:r>
      <w:r w:rsidRPr="00A25133">
        <w:rPr>
          <w:rFonts w:eastAsia="Calibri"/>
          <w:i/>
          <w:color w:val="000000"/>
          <w:sz w:val="22"/>
          <w:szCs w:val="22"/>
          <w:lang w:eastAsia="ar-SA"/>
        </w:rPr>
        <w:t>Контрагента</w:t>
      </w:r>
      <w:r w:rsidRPr="00A25133">
        <w:rPr>
          <w:rFonts w:eastAsia="Calibri"/>
          <w:i/>
          <w:color w:val="000000"/>
          <w:sz w:val="22"/>
          <w:szCs w:val="22"/>
          <w:lang w:eastAsia="fr-FR"/>
        </w:rPr>
        <w:t>)</w:t>
      </w:r>
      <w:r w:rsidRPr="00A25133">
        <w:rPr>
          <w:rFonts w:eastAsia="Calibri"/>
          <w:color w:val="000000"/>
          <w:sz w:val="22"/>
          <w:szCs w:val="22"/>
          <w:lang w:eastAsia="fr-FR"/>
        </w:rPr>
        <w:t xml:space="preserve">, открытых в российских банках. </w:t>
      </w:r>
    </w:p>
    <w:p w:rsidR="00A25133" w:rsidRPr="00A25133" w:rsidRDefault="00A25133" w:rsidP="00A25133">
      <w:pPr>
        <w:tabs>
          <w:tab w:val="left" w:pos="567"/>
          <w:tab w:val="left" w:pos="1418"/>
        </w:tabs>
        <w:ind w:firstLine="567"/>
        <w:contextualSpacing/>
        <w:jc w:val="both"/>
        <w:rPr>
          <w:rFonts w:eastAsia="Calibri"/>
          <w:color w:val="000000"/>
          <w:sz w:val="22"/>
          <w:szCs w:val="22"/>
          <w:lang w:eastAsia="fr-FR"/>
        </w:rPr>
      </w:pPr>
      <w:r w:rsidRPr="00A25133">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25133" w:rsidRPr="00A25133" w:rsidRDefault="00A25133" w:rsidP="00A25133">
      <w:pPr>
        <w:tabs>
          <w:tab w:val="left" w:pos="567"/>
          <w:tab w:val="left" w:pos="1418"/>
        </w:tabs>
        <w:spacing w:before="240"/>
        <w:ind w:firstLine="567"/>
        <w:contextualSpacing/>
        <w:jc w:val="both"/>
        <w:rPr>
          <w:color w:val="000000"/>
          <w:sz w:val="22"/>
          <w:szCs w:val="22"/>
          <w:lang w:eastAsia="fr-FR"/>
        </w:rPr>
      </w:pPr>
      <w:r w:rsidRPr="00A25133">
        <w:rPr>
          <w:rFonts w:eastAsia="Calibri"/>
          <w:color w:val="000000"/>
          <w:sz w:val="22"/>
          <w:szCs w:val="22"/>
          <w:lang w:eastAsia="fr-FR"/>
        </w:rPr>
        <w:t xml:space="preserve">4.2.4. При получении </w:t>
      </w:r>
      <w:r w:rsidRPr="00A25133">
        <w:rPr>
          <w:rFonts w:eastAsia="Calibri"/>
          <w:i/>
          <w:color w:val="000000"/>
          <w:sz w:val="22"/>
          <w:szCs w:val="22"/>
          <w:lang w:eastAsia="fr-FR"/>
        </w:rPr>
        <w:t>(Обществом)</w:t>
      </w:r>
      <w:r w:rsidRPr="00A25133">
        <w:rPr>
          <w:rFonts w:eastAsia="Calibri"/>
          <w:color w:val="000000"/>
          <w:sz w:val="22"/>
          <w:szCs w:val="22"/>
          <w:lang w:eastAsia="fr-FR"/>
        </w:rPr>
        <w:t xml:space="preserve"> </w:t>
      </w:r>
      <w:r w:rsidRPr="00A25133">
        <w:rPr>
          <w:sz w:val="22"/>
          <w:szCs w:val="22"/>
          <w:lang w:eastAsia="ar-SA"/>
        </w:rPr>
        <w:t xml:space="preserve">сведений о наличии (о наличии признаков) </w:t>
      </w:r>
      <w:r w:rsidRPr="00A25133">
        <w:rPr>
          <w:color w:val="000000"/>
          <w:sz w:val="22"/>
          <w:szCs w:val="22"/>
          <w:lang w:eastAsia="ar-SA"/>
        </w:rPr>
        <w:t xml:space="preserve">Несформированного источника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xml:space="preserve">, в том числе, но не ограничиваясь, в </w:t>
      </w:r>
      <w:r w:rsidRPr="00A25133">
        <w:rPr>
          <w:color w:val="000000"/>
          <w:sz w:val="22"/>
          <w:szCs w:val="22"/>
          <w:lang w:eastAsia="fr-FR"/>
        </w:rPr>
        <w:t>случаях:</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val="en-US" w:eastAsia="ar-SA"/>
        </w:rPr>
        <w:t>a</w:t>
      </w:r>
      <w:r w:rsidRPr="00A25133">
        <w:rPr>
          <w:color w:val="000000"/>
          <w:sz w:val="22"/>
          <w:szCs w:val="22"/>
          <w:lang w:eastAsia="ar-SA"/>
        </w:rPr>
        <w:t>) </w:t>
      </w:r>
      <w:proofErr w:type="gramStart"/>
      <w:r w:rsidRPr="00A25133">
        <w:rPr>
          <w:color w:val="000000"/>
          <w:sz w:val="22"/>
          <w:szCs w:val="22"/>
          <w:lang w:eastAsia="fr-FR"/>
        </w:rPr>
        <w:t>принятия</w:t>
      </w:r>
      <w:proofErr w:type="gramEnd"/>
      <w:r w:rsidRPr="00A25133">
        <w:rPr>
          <w:color w:val="000000"/>
          <w:sz w:val="22"/>
          <w:szCs w:val="22"/>
          <w:lang w:eastAsia="fr-FR"/>
        </w:rPr>
        <w:t xml:space="preserve"> акта</w:t>
      </w:r>
      <w:r w:rsidRPr="00A25133">
        <w:rPr>
          <w:color w:val="000000"/>
          <w:sz w:val="22"/>
          <w:szCs w:val="22"/>
          <w:lang w:eastAsia="ar-SA"/>
        </w:rPr>
        <w:t xml:space="preserve"> органа государственной власти, указанного в п. 2.1 Особых условий, или </w:t>
      </w:r>
    </w:p>
    <w:p w:rsidR="00A25133" w:rsidRPr="00A25133" w:rsidRDefault="00A25133" w:rsidP="00A25133">
      <w:pPr>
        <w:spacing w:before="240"/>
        <w:ind w:firstLine="566"/>
        <w:contextualSpacing/>
        <w:jc w:val="both"/>
        <w:rPr>
          <w:color w:val="000000"/>
          <w:sz w:val="22"/>
          <w:szCs w:val="22"/>
          <w:lang w:eastAsia="ar-SA"/>
        </w:rPr>
      </w:pPr>
      <w:r w:rsidRPr="00A25133">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25133" w:rsidRPr="00A25133" w:rsidRDefault="00A25133" w:rsidP="00A25133">
      <w:pPr>
        <w:tabs>
          <w:tab w:val="left" w:pos="567"/>
          <w:tab w:val="left" w:pos="1418"/>
        </w:tabs>
        <w:spacing w:before="240"/>
        <w:contextualSpacing/>
        <w:jc w:val="both"/>
        <w:rPr>
          <w:rFonts w:eastAsia="Calibri"/>
          <w:color w:val="000000"/>
          <w:sz w:val="22"/>
          <w:szCs w:val="22"/>
          <w:lang w:eastAsia="fr-FR"/>
        </w:rPr>
      </w:pPr>
      <w:r w:rsidRPr="00A25133">
        <w:rPr>
          <w:color w:val="000000"/>
          <w:sz w:val="22"/>
          <w:szCs w:val="22"/>
          <w:lang w:eastAsia="ar-SA"/>
        </w:rPr>
        <w:t xml:space="preserve">Общество вправе запрашивать у </w:t>
      </w:r>
      <w:r w:rsidRPr="00A25133">
        <w:rPr>
          <w:rFonts w:eastAsia="Calibri"/>
          <w:i/>
          <w:color w:val="000000"/>
          <w:sz w:val="22"/>
          <w:szCs w:val="22"/>
          <w:lang w:eastAsia="fr-FR"/>
        </w:rPr>
        <w:t xml:space="preserve">(Контрагента), </w:t>
      </w:r>
      <w:r w:rsidRPr="00A25133">
        <w:rPr>
          <w:rFonts w:eastAsia="Calibri"/>
          <w:color w:val="000000"/>
          <w:sz w:val="22"/>
          <w:szCs w:val="22"/>
          <w:lang w:eastAsia="fr-FR"/>
        </w:rPr>
        <w:t xml:space="preserve">а </w:t>
      </w:r>
      <w:r w:rsidRPr="00A25133">
        <w:rPr>
          <w:rFonts w:eastAsia="Calibri"/>
          <w:i/>
          <w:color w:val="000000"/>
          <w:sz w:val="22"/>
          <w:szCs w:val="22"/>
          <w:lang w:eastAsia="fr-FR"/>
        </w:rPr>
        <w:t xml:space="preserve">(Контрагент) </w:t>
      </w:r>
      <w:r w:rsidRPr="00A25133">
        <w:rPr>
          <w:rFonts w:eastAsia="Calibri"/>
          <w:color w:val="000000"/>
          <w:sz w:val="22"/>
          <w:szCs w:val="22"/>
          <w:lang w:eastAsia="fr-FR"/>
        </w:rPr>
        <w:t xml:space="preserve">обязуется представлять </w:t>
      </w:r>
      <w:r w:rsidRPr="00A25133">
        <w:rPr>
          <w:rFonts w:eastAsia="Calibri"/>
          <w:i/>
          <w:color w:val="000000"/>
          <w:sz w:val="22"/>
          <w:szCs w:val="22"/>
          <w:lang w:eastAsia="fr-FR"/>
        </w:rPr>
        <w:t>(Обществу)</w:t>
      </w:r>
      <w:r w:rsidRPr="00A25133">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A25133" w:rsidRPr="00A25133" w:rsidRDefault="00A25133" w:rsidP="00A25133">
      <w:pPr>
        <w:tabs>
          <w:tab w:val="left" w:pos="567"/>
          <w:tab w:val="left" w:pos="993"/>
          <w:tab w:val="left" w:pos="1418"/>
        </w:tabs>
        <w:ind w:firstLine="567"/>
        <w:jc w:val="both"/>
        <w:rPr>
          <w:color w:val="000000"/>
          <w:sz w:val="22"/>
          <w:szCs w:val="22"/>
          <w:lang w:eastAsia="fr-FR"/>
        </w:rPr>
      </w:pPr>
      <w:r w:rsidRPr="00A25133">
        <w:rPr>
          <w:color w:val="000000"/>
          <w:sz w:val="22"/>
          <w:szCs w:val="22"/>
          <w:lang w:eastAsia="fr-FR"/>
        </w:rPr>
        <w:t xml:space="preserve">4.3. Нарушение </w:t>
      </w:r>
      <w:r w:rsidRPr="00A25133">
        <w:rPr>
          <w:color w:val="000000"/>
          <w:sz w:val="22"/>
          <w:szCs w:val="22"/>
          <w:lang w:eastAsia="ar-SA"/>
        </w:rPr>
        <w:t>(</w:t>
      </w:r>
      <w:r w:rsidRPr="00A25133">
        <w:rPr>
          <w:i/>
          <w:color w:val="000000"/>
          <w:sz w:val="22"/>
          <w:szCs w:val="22"/>
          <w:lang w:eastAsia="ar-SA"/>
        </w:rPr>
        <w:t>Контрагентом</w:t>
      </w:r>
      <w:r w:rsidRPr="00A25133">
        <w:rPr>
          <w:color w:val="000000"/>
          <w:sz w:val="22"/>
          <w:szCs w:val="22"/>
          <w:lang w:eastAsia="ar-SA"/>
        </w:rPr>
        <w:t xml:space="preserve">) </w:t>
      </w:r>
      <w:r w:rsidRPr="00A25133">
        <w:rPr>
          <w:color w:val="000000"/>
          <w:sz w:val="22"/>
          <w:szCs w:val="22"/>
          <w:lang w:eastAsia="fr-FR"/>
        </w:rPr>
        <w:t xml:space="preserve">заверений, неисполнение гарантий, в том числе, но не ограничиваясь </w:t>
      </w:r>
      <w:r w:rsidRPr="00A25133">
        <w:rPr>
          <w:color w:val="000000"/>
          <w:sz w:val="22"/>
          <w:szCs w:val="22"/>
          <w:lang w:eastAsia="ar-SA"/>
        </w:rPr>
        <w:t xml:space="preserve">непредставление, изменение или отзыв </w:t>
      </w:r>
      <w:r w:rsidRPr="00A25133">
        <w:rPr>
          <w:i/>
          <w:color w:val="000000"/>
          <w:sz w:val="22"/>
          <w:szCs w:val="22"/>
          <w:lang w:eastAsia="ar-SA"/>
        </w:rPr>
        <w:t>(Контрагентом)</w:t>
      </w:r>
      <w:r w:rsidRPr="00A25133">
        <w:rPr>
          <w:color w:val="000000"/>
          <w:sz w:val="22"/>
          <w:szCs w:val="22"/>
          <w:lang w:eastAsia="ar-SA"/>
        </w:rPr>
        <w:t xml:space="preserve"> Согласия налогоплательщика</w:t>
      </w:r>
      <w:r w:rsidRPr="00A25133">
        <w:rPr>
          <w:color w:val="000000"/>
          <w:sz w:val="22"/>
          <w:szCs w:val="22"/>
          <w:lang w:eastAsia="fr-FR"/>
        </w:rPr>
        <w:t>,</w:t>
      </w:r>
      <w:r w:rsidRPr="00A25133">
        <w:rPr>
          <w:color w:val="000000"/>
          <w:sz w:val="22"/>
          <w:szCs w:val="22"/>
        </w:rPr>
        <w:t xml:space="preserve"> </w:t>
      </w:r>
      <w:r w:rsidRPr="00A25133">
        <w:rPr>
          <w:color w:val="000000"/>
          <w:sz w:val="22"/>
          <w:szCs w:val="22"/>
          <w:lang w:eastAsia="fr-FR"/>
        </w:rPr>
        <w:t xml:space="preserve">не возмещение </w:t>
      </w:r>
      <w:r w:rsidRPr="00A25133">
        <w:rPr>
          <w:i/>
          <w:color w:val="000000"/>
          <w:sz w:val="22"/>
          <w:szCs w:val="22"/>
          <w:lang w:eastAsia="fr-FR"/>
        </w:rPr>
        <w:t>(Контрагентом)</w:t>
      </w:r>
      <w:r w:rsidRPr="00A25133">
        <w:rPr>
          <w:color w:val="000000"/>
          <w:sz w:val="22"/>
          <w:szCs w:val="22"/>
          <w:lang w:eastAsia="fr-FR"/>
        </w:rPr>
        <w:t xml:space="preserve"> имущественных потерь и (или) убытков, не предоставление или несвоевременное представление </w:t>
      </w:r>
      <w:r w:rsidRPr="00A25133">
        <w:rPr>
          <w:i/>
          <w:color w:val="000000"/>
          <w:sz w:val="22"/>
          <w:szCs w:val="22"/>
          <w:lang w:eastAsia="fr-FR"/>
        </w:rPr>
        <w:t>(Контрагентом)</w:t>
      </w:r>
      <w:r w:rsidRPr="00A25133">
        <w:rPr>
          <w:color w:val="000000"/>
          <w:sz w:val="22"/>
          <w:szCs w:val="22"/>
          <w:lang w:eastAsia="fr-FR"/>
        </w:rPr>
        <w:t xml:space="preserve"> документов, указанных в </w:t>
      </w:r>
      <w:r w:rsidRPr="00A25133">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A25133">
        <w:rPr>
          <w:rFonts w:eastAsia="Calibri"/>
          <w:i/>
          <w:color w:val="000000"/>
          <w:sz w:val="22"/>
          <w:szCs w:val="22"/>
          <w:lang w:eastAsia="fr-FR"/>
        </w:rPr>
        <w:t xml:space="preserve">(Контрагентом) </w:t>
      </w:r>
      <w:r w:rsidRPr="00A25133">
        <w:rPr>
          <w:rFonts w:eastAsia="Calibri"/>
          <w:color w:val="000000"/>
          <w:sz w:val="22"/>
          <w:szCs w:val="22"/>
          <w:lang w:eastAsia="fr-FR"/>
        </w:rPr>
        <w:t>иных</w:t>
      </w:r>
      <w:r w:rsidRPr="00A25133">
        <w:rPr>
          <w:rFonts w:eastAsia="Calibri"/>
          <w:i/>
          <w:color w:val="000000"/>
          <w:sz w:val="22"/>
          <w:szCs w:val="22"/>
          <w:lang w:eastAsia="fr-FR"/>
        </w:rPr>
        <w:t xml:space="preserve"> </w:t>
      </w:r>
      <w:r w:rsidRPr="00A25133">
        <w:rPr>
          <w:rFonts w:eastAsia="Calibri"/>
          <w:color w:val="000000"/>
          <w:sz w:val="22"/>
          <w:szCs w:val="22"/>
          <w:lang w:eastAsia="fr-FR"/>
        </w:rPr>
        <w:t>обязательств, установленных Особыми условиями</w:t>
      </w:r>
      <w:r w:rsidRPr="00A25133">
        <w:rPr>
          <w:color w:val="000000"/>
          <w:sz w:val="22"/>
          <w:szCs w:val="22"/>
          <w:lang w:eastAsia="fr-FR"/>
        </w:rPr>
        <w:t>, является основанием для (</w:t>
      </w:r>
      <w:r w:rsidRPr="00A25133">
        <w:rPr>
          <w:i/>
          <w:color w:val="000000"/>
          <w:sz w:val="22"/>
          <w:szCs w:val="22"/>
          <w:lang w:eastAsia="ar-SA"/>
        </w:rPr>
        <w:t>Общества)</w:t>
      </w:r>
      <w:r w:rsidRPr="00A25133">
        <w:rPr>
          <w:color w:val="000000"/>
          <w:sz w:val="22"/>
          <w:szCs w:val="22"/>
          <w:lang w:eastAsia="ar-SA"/>
        </w:rPr>
        <w:t xml:space="preserve"> требовать от </w:t>
      </w:r>
      <w:r w:rsidRPr="00A25133">
        <w:rPr>
          <w:i/>
          <w:color w:val="000000"/>
          <w:sz w:val="22"/>
          <w:szCs w:val="22"/>
          <w:lang w:eastAsia="ar-SA"/>
        </w:rPr>
        <w:t>(Контрагента)</w:t>
      </w:r>
      <w:r w:rsidRPr="00A25133">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A25133">
        <w:rPr>
          <w:i/>
          <w:color w:val="000000"/>
          <w:sz w:val="22"/>
          <w:szCs w:val="22"/>
          <w:lang w:eastAsia="ar-SA"/>
        </w:rPr>
        <w:t>(Контрагента)</w:t>
      </w:r>
      <w:r w:rsidRPr="00A25133">
        <w:rPr>
          <w:color w:val="000000"/>
          <w:sz w:val="22"/>
          <w:szCs w:val="22"/>
          <w:lang w:eastAsia="ar-SA"/>
        </w:rPr>
        <w:t xml:space="preserve"> от исполнения предусмотренных обязательств. Кроме того, неисполнение </w:t>
      </w:r>
      <w:r w:rsidRPr="00A25133">
        <w:rPr>
          <w:rFonts w:eastAsia="Calibri"/>
          <w:color w:val="000000"/>
          <w:sz w:val="22"/>
          <w:szCs w:val="22"/>
          <w:lang w:eastAsia="fr-FR"/>
        </w:rPr>
        <w:t xml:space="preserve">или ненадлежащего исполнение Особых условий является </w:t>
      </w:r>
      <w:r w:rsidRPr="00A25133">
        <w:rPr>
          <w:color w:val="000000"/>
          <w:sz w:val="22"/>
          <w:szCs w:val="22"/>
          <w:lang w:eastAsia="fr-FR"/>
        </w:rPr>
        <w:t xml:space="preserve">основанием для одностороннего внесудебного отказа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путем письменного уведомления </w:t>
      </w:r>
      <w:r w:rsidRPr="00A25133">
        <w:rPr>
          <w:i/>
          <w:color w:val="000000"/>
          <w:sz w:val="22"/>
          <w:szCs w:val="22"/>
          <w:lang w:eastAsia="ar-SA"/>
        </w:rPr>
        <w:t xml:space="preserve">(Контрагента) </w:t>
      </w:r>
      <w:r w:rsidRPr="00A25133">
        <w:rPr>
          <w:color w:val="000000"/>
          <w:sz w:val="22"/>
          <w:szCs w:val="22"/>
          <w:lang w:eastAsia="ar-SA"/>
        </w:rPr>
        <w:t>об этом</w:t>
      </w:r>
      <w:r w:rsidRPr="00A25133">
        <w:rPr>
          <w:color w:val="000000"/>
          <w:sz w:val="22"/>
          <w:szCs w:val="22"/>
          <w:lang w:eastAsia="fr-FR"/>
        </w:rPr>
        <w:t xml:space="preserve">. При этом </w:t>
      </w:r>
      <w:r w:rsidRPr="00A25133">
        <w:rPr>
          <w:i/>
          <w:color w:val="000000"/>
          <w:sz w:val="22"/>
          <w:szCs w:val="22"/>
          <w:lang w:eastAsia="ar-SA"/>
        </w:rPr>
        <w:t>(Контрагент)</w:t>
      </w:r>
      <w:r w:rsidRPr="00A25133">
        <w:rPr>
          <w:color w:val="000000"/>
          <w:sz w:val="22"/>
          <w:szCs w:val="22"/>
          <w:lang w:eastAsia="ar-SA"/>
        </w:rPr>
        <w:t xml:space="preserve"> </w:t>
      </w:r>
      <w:r w:rsidRPr="00A25133">
        <w:rPr>
          <w:color w:val="000000"/>
          <w:sz w:val="22"/>
          <w:szCs w:val="22"/>
          <w:lang w:eastAsia="fr-FR"/>
        </w:rPr>
        <w:t xml:space="preserve">не вправе требовать от </w:t>
      </w:r>
      <w:r w:rsidRPr="00A25133">
        <w:rPr>
          <w:i/>
          <w:color w:val="000000"/>
          <w:sz w:val="22"/>
          <w:szCs w:val="22"/>
          <w:lang w:eastAsia="fr-FR"/>
        </w:rPr>
        <w:t>(Общества)</w:t>
      </w:r>
      <w:r w:rsidRPr="00A25133">
        <w:rPr>
          <w:color w:val="000000"/>
          <w:sz w:val="22"/>
          <w:szCs w:val="22"/>
          <w:lang w:eastAsia="fr-FR"/>
        </w:rPr>
        <w:t xml:space="preserve"> возмещения каких-либо убытков и (или) имущественных потерь, вызванных отказом </w:t>
      </w:r>
      <w:r w:rsidRPr="00A25133">
        <w:rPr>
          <w:i/>
          <w:color w:val="000000"/>
          <w:sz w:val="22"/>
          <w:szCs w:val="22"/>
          <w:lang w:eastAsia="fr-FR"/>
        </w:rPr>
        <w:t>(Общества)</w:t>
      </w:r>
      <w:r w:rsidRPr="00A25133">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A25133">
        <w:rPr>
          <w:i/>
          <w:color w:val="000000"/>
          <w:sz w:val="22"/>
          <w:szCs w:val="22"/>
          <w:lang w:eastAsia="fr-FR"/>
        </w:rPr>
        <w:t>(Общество)</w:t>
      </w:r>
      <w:r w:rsidRPr="00A25133">
        <w:rPr>
          <w:color w:val="000000"/>
          <w:sz w:val="22"/>
          <w:szCs w:val="22"/>
          <w:lang w:eastAsia="fr-FR"/>
        </w:rPr>
        <w:t xml:space="preserve"> права на возмещение убытков и (или) имущественных потерь, а также взыскания неустойки.</w:t>
      </w:r>
    </w:p>
    <w:p w:rsidR="00A25133" w:rsidRPr="00A25133" w:rsidRDefault="00A25133" w:rsidP="00A25133">
      <w:pPr>
        <w:tabs>
          <w:tab w:val="left" w:pos="567"/>
          <w:tab w:val="left" w:pos="1418"/>
        </w:tabs>
        <w:ind w:firstLine="567"/>
        <w:contextualSpacing/>
        <w:jc w:val="both"/>
        <w:rPr>
          <w:color w:val="000000"/>
          <w:sz w:val="22"/>
          <w:szCs w:val="22"/>
          <w:lang w:eastAsia="fr-FR"/>
        </w:rPr>
      </w:pPr>
    </w:p>
    <w:p w:rsidR="00A25133" w:rsidRPr="00A25133" w:rsidRDefault="00A25133" w:rsidP="00A25133">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A25133">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A25133" w:rsidRPr="00A25133" w:rsidRDefault="00A25133" w:rsidP="00A25133">
      <w:pPr>
        <w:tabs>
          <w:tab w:val="left" w:pos="567"/>
          <w:tab w:val="left" w:pos="1134"/>
          <w:tab w:val="left" w:pos="1418"/>
          <w:tab w:val="left" w:pos="2160"/>
        </w:tabs>
        <w:ind w:firstLine="567"/>
        <w:jc w:val="both"/>
        <w:rPr>
          <w:color w:val="000000"/>
          <w:sz w:val="22"/>
          <w:szCs w:val="22"/>
          <w:lang w:eastAsia="fr-FR"/>
        </w:rPr>
      </w:pPr>
      <w:r w:rsidRPr="00A25133">
        <w:rPr>
          <w:color w:val="000000"/>
          <w:sz w:val="22"/>
          <w:szCs w:val="22"/>
          <w:lang w:eastAsia="fr-FR"/>
        </w:rPr>
        <w:t>5.1.</w:t>
      </w:r>
      <w:r w:rsidRPr="00A25133">
        <w:rPr>
          <w:color w:val="000000"/>
          <w:sz w:val="22"/>
          <w:szCs w:val="22"/>
          <w:lang w:eastAsia="fr-FR"/>
        </w:rPr>
        <w:tab/>
        <w:t>В случаях, когда</w:t>
      </w:r>
      <w:r w:rsidRPr="00A25133">
        <w:rPr>
          <w:i/>
          <w:color w:val="000000"/>
          <w:sz w:val="22"/>
          <w:szCs w:val="22"/>
          <w:lang w:eastAsia="fr-FR"/>
        </w:rPr>
        <w:t>:</w:t>
      </w:r>
    </w:p>
    <w:p w:rsidR="00A25133" w:rsidRPr="00A25133" w:rsidRDefault="00A25133" w:rsidP="00A25133">
      <w:pPr>
        <w:numPr>
          <w:ilvl w:val="0"/>
          <w:numId w:val="21"/>
        </w:numPr>
        <w:spacing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не является налогоплательщиком НДС, и (или)  </w:t>
      </w:r>
    </w:p>
    <w:p w:rsidR="00A25133" w:rsidRPr="00A25133" w:rsidRDefault="00A25133" w:rsidP="00A25133">
      <w:pPr>
        <w:numPr>
          <w:ilvl w:val="0"/>
          <w:numId w:val="21"/>
        </w:numPr>
        <w:spacing w:before="120" w:after="200"/>
        <w:ind w:left="851" w:hanging="284"/>
        <w:contextualSpacing/>
        <w:jc w:val="both"/>
        <w:rPr>
          <w:rFonts w:eastAsia="Calibri"/>
          <w:color w:val="000000"/>
          <w:sz w:val="22"/>
          <w:szCs w:val="22"/>
          <w:lang w:eastAsia="en-US"/>
        </w:rPr>
      </w:pPr>
      <w:r w:rsidRPr="00A25133">
        <w:rPr>
          <w:rFonts w:eastAsia="Calibri"/>
          <w:i/>
          <w:color w:val="000000"/>
          <w:sz w:val="22"/>
          <w:szCs w:val="22"/>
          <w:lang w:eastAsia="en-US"/>
        </w:rPr>
        <w:t xml:space="preserve">(Контрагент) </w:t>
      </w:r>
      <w:r w:rsidRPr="00A25133">
        <w:rPr>
          <w:rFonts w:eastAsia="Calibri"/>
          <w:color w:val="000000"/>
          <w:sz w:val="22"/>
          <w:szCs w:val="22"/>
          <w:lang w:eastAsia="en-US"/>
        </w:rPr>
        <w:t xml:space="preserve">освобожден </w:t>
      </w:r>
      <w:r w:rsidRPr="00A25133">
        <w:rPr>
          <w:rFonts w:eastAsia="Calibri"/>
          <w:sz w:val="22"/>
          <w:szCs w:val="22"/>
          <w:lang w:eastAsia="en-US"/>
        </w:rPr>
        <w:t xml:space="preserve">от исполнения обязанностей налогоплательщика, связанных с исчислением и уплатой НДС, </w:t>
      </w:r>
      <w:r w:rsidRPr="00A25133">
        <w:rPr>
          <w:rFonts w:eastAsia="Calibri"/>
          <w:color w:val="000000"/>
          <w:sz w:val="22"/>
          <w:szCs w:val="22"/>
          <w:lang w:eastAsia="en-US"/>
        </w:rPr>
        <w:t xml:space="preserve">и (или) </w:t>
      </w:r>
    </w:p>
    <w:p w:rsidR="00A25133" w:rsidRPr="00A25133" w:rsidRDefault="00A25133" w:rsidP="00A25133">
      <w:pPr>
        <w:numPr>
          <w:ilvl w:val="0"/>
          <w:numId w:val="21"/>
        </w:numPr>
        <w:spacing w:before="120"/>
        <w:ind w:left="851" w:hanging="284"/>
        <w:contextualSpacing/>
        <w:jc w:val="both"/>
        <w:rPr>
          <w:rFonts w:eastAsia="Calibri"/>
          <w:color w:val="000000"/>
          <w:sz w:val="22"/>
          <w:szCs w:val="22"/>
          <w:lang w:eastAsia="en-US"/>
        </w:rPr>
      </w:pPr>
      <w:r w:rsidRPr="00A25133">
        <w:rPr>
          <w:rFonts w:eastAsia="Calibri"/>
          <w:sz w:val="22"/>
          <w:szCs w:val="22"/>
          <w:lang w:eastAsia="en-US"/>
        </w:rPr>
        <w:t xml:space="preserve">операции по реализации товаров (работ, услуг), совершаемые по настоящему Договору, </w:t>
      </w:r>
      <w:r w:rsidRPr="00A25133">
        <w:rPr>
          <w:rFonts w:eastAsia="Calibri"/>
          <w:color w:val="000000"/>
          <w:sz w:val="22"/>
          <w:szCs w:val="22"/>
          <w:lang w:eastAsia="en-US"/>
        </w:rPr>
        <w:t xml:space="preserve">не подлежат налогообложению НДС, </w:t>
      </w:r>
    </w:p>
    <w:p w:rsidR="00A25133" w:rsidRPr="00A25133" w:rsidRDefault="00A25133" w:rsidP="00A25133">
      <w:pPr>
        <w:jc w:val="both"/>
        <w:rPr>
          <w:color w:val="000000"/>
          <w:sz w:val="22"/>
          <w:szCs w:val="22"/>
          <w:lang w:eastAsia="ar-SA"/>
        </w:rPr>
      </w:pPr>
      <w:r w:rsidRPr="00A25133">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A25133">
        <w:rPr>
          <w:color w:val="000000"/>
          <w:sz w:val="22"/>
          <w:szCs w:val="22"/>
          <w:lang w:eastAsia="ar-SA"/>
        </w:rPr>
        <w:t xml:space="preserve"> вычета НДС по операциям с участием (</w:t>
      </w:r>
      <w:r w:rsidRPr="00A25133">
        <w:rPr>
          <w:i/>
          <w:color w:val="000000"/>
          <w:sz w:val="22"/>
          <w:szCs w:val="22"/>
          <w:lang w:eastAsia="ar-SA"/>
        </w:rPr>
        <w:t>Контрагента</w:t>
      </w:r>
      <w:r w:rsidRPr="00A25133">
        <w:rPr>
          <w:color w:val="000000"/>
          <w:sz w:val="22"/>
          <w:szCs w:val="22"/>
          <w:lang w:eastAsia="ar-SA"/>
        </w:rPr>
        <w:t>), а именно, не применяются следующие положения Особых условий:</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1.2.2, </w:t>
      </w:r>
      <w:bookmarkStart w:id="13" w:name="_Hlk99472996"/>
      <w:r w:rsidRPr="00A25133">
        <w:rPr>
          <w:color w:val="000000"/>
          <w:sz w:val="22"/>
          <w:szCs w:val="22"/>
          <w:lang w:eastAsia="ar-SA"/>
        </w:rPr>
        <w:t>п. 1.3.2, пункты 1.3.8 - 1.3.10, п. 1.4, п. 2.2, пункты 2.2.1-2.2.4</w:t>
      </w:r>
      <w:bookmarkEnd w:id="13"/>
      <w:r w:rsidRPr="00A25133">
        <w:rPr>
          <w:color w:val="000000"/>
          <w:sz w:val="22"/>
          <w:szCs w:val="22"/>
          <w:lang w:eastAsia="ar-SA"/>
        </w:rPr>
        <w:t>,</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п. 1.1.4, п. 1.3.11 и п. 1.3.12 – в части, относящейся к счетам-фактурам,</w:t>
      </w:r>
    </w:p>
    <w:p w:rsidR="00A25133" w:rsidRPr="00A25133" w:rsidRDefault="00A25133" w:rsidP="00A25133">
      <w:pPr>
        <w:widowControl w:val="0"/>
        <w:ind w:firstLine="567"/>
        <w:jc w:val="both"/>
        <w:rPr>
          <w:color w:val="000000"/>
          <w:sz w:val="22"/>
          <w:szCs w:val="22"/>
          <w:lang w:eastAsia="ar-SA"/>
        </w:rPr>
      </w:pPr>
      <w:r w:rsidRPr="00A25133">
        <w:rPr>
          <w:color w:val="000000"/>
          <w:sz w:val="22"/>
          <w:szCs w:val="22"/>
          <w:lang w:eastAsia="ar-SA"/>
        </w:rPr>
        <w:t xml:space="preserve">- п. 2.3 – в части, относящейся к исполнению </w:t>
      </w:r>
      <w:r w:rsidRPr="00A25133">
        <w:rPr>
          <w:i/>
          <w:color w:val="000000"/>
          <w:sz w:val="22"/>
          <w:szCs w:val="22"/>
          <w:lang w:eastAsia="ar-SA"/>
        </w:rPr>
        <w:t>(Контрагентом)</w:t>
      </w:r>
      <w:r w:rsidRPr="00A25133">
        <w:rPr>
          <w:color w:val="000000"/>
          <w:sz w:val="22"/>
          <w:szCs w:val="22"/>
          <w:lang w:eastAsia="ar-SA"/>
        </w:rPr>
        <w:t xml:space="preserve"> обязательств по</w:t>
      </w:r>
      <w:r w:rsidRPr="00A25133">
        <w:rPr>
          <w:i/>
          <w:color w:val="000000"/>
          <w:sz w:val="22"/>
          <w:szCs w:val="22"/>
          <w:lang w:eastAsia="ar-SA"/>
        </w:rPr>
        <w:t xml:space="preserve"> </w:t>
      </w:r>
      <w:r w:rsidRPr="00A25133">
        <w:rPr>
          <w:color w:val="000000"/>
          <w:sz w:val="22"/>
          <w:szCs w:val="22"/>
          <w:lang w:eastAsia="ar-SA"/>
        </w:rPr>
        <w:t>урегулированию ситуации в отношении Несформированного источника вычета НДС,</w:t>
      </w:r>
    </w:p>
    <w:p w:rsidR="00A25133" w:rsidRPr="00A25133" w:rsidRDefault="00A25133" w:rsidP="00A25133">
      <w:pPr>
        <w:widowControl w:val="0"/>
        <w:ind w:firstLine="567"/>
        <w:jc w:val="both"/>
        <w:rPr>
          <w:bCs/>
          <w:color w:val="000000"/>
          <w:sz w:val="22"/>
          <w:szCs w:val="22"/>
          <w:lang w:eastAsia="ar-SA"/>
        </w:rPr>
      </w:pPr>
      <w:r w:rsidRPr="00A25133">
        <w:rPr>
          <w:color w:val="000000"/>
          <w:sz w:val="22"/>
          <w:szCs w:val="22"/>
          <w:lang w:eastAsia="ar-SA"/>
        </w:rPr>
        <w:t xml:space="preserve">- п. 3.1.2, п. 3.3, </w:t>
      </w:r>
    </w:p>
    <w:p w:rsidR="00A25133" w:rsidRPr="00A25133" w:rsidRDefault="00A25133" w:rsidP="00A25133">
      <w:pPr>
        <w:ind w:firstLine="567"/>
        <w:jc w:val="both"/>
        <w:rPr>
          <w:color w:val="000000"/>
          <w:sz w:val="22"/>
          <w:szCs w:val="22"/>
          <w:lang w:eastAsia="ar-SA"/>
        </w:rPr>
      </w:pPr>
      <w:r w:rsidRPr="00A25133">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A25133">
        <w:rPr>
          <w:color w:val="000000"/>
          <w:sz w:val="22"/>
          <w:szCs w:val="22"/>
          <w:lang w:eastAsia="ar-SA"/>
        </w:rPr>
        <w:t>неурегулированием</w:t>
      </w:r>
      <w:proofErr w:type="spellEnd"/>
      <w:r w:rsidRPr="00A25133">
        <w:rPr>
          <w:color w:val="000000"/>
          <w:sz w:val="22"/>
          <w:szCs w:val="22"/>
          <w:lang w:eastAsia="ar-SA"/>
        </w:rPr>
        <w:t>) Несформированного источника вычета НДС.</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5.2.</w:t>
      </w:r>
      <w:r w:rsidRPr="00A25133">
        <w:rPr>
          <w:color w:val="000000"/>
          <w:sz w:val="22"/>
          <w:szCs w:val="22"/>
          <w:lang w:eastAsia="fr-FR"/>
        </w:rPr>
        <w:tab/>
        <w:t xml:space="preserve">При прекращении обстоятельств, указанных в п. 5.1 Особых условий, </w:t>
      </w:r>
      <w:r w:rsidRPr="00A25133">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A25133">
        <w:rPr>
          <w:rFonts w:eastAsia="Calibri"/>
          <w:i/>
          <w:sz w:val="22"/>
          <w:szCs w:val="22"/>
          <w:lang w:eastAsia="en-US"/>
        </w:rPr>
        <w:t>(Контрагента)</w:t>
      </w:r>
      <w:r w:rsidRPr="00A25133">
        <w:rPr>
          <w:rFonts w:eastAsia="Calibri"/>
          <w:sz w:val="22"/>
          <w:szCs w:val="22"/>
          <w:lang w:eastAsia="en-US"/>
        </w:rPr>
        <w:t xml:space="preserve"> прекратили действовать такие обстоятельства. </w:t>
      </w:r>
    </w:p>
    <w:p w:rsidR="00A25133" w:rsidRPr="00A25133" w:rsidRDefault="00A25133" w:rsidP="00A25133">
      <w:pPr>
        <w:tabs>
          <w:tab w:val="left" w:pos="1134"/>
        </w:tabs>
        <w:ind w:firstLine="709"/>
        <w:jc w:val="both"/>
        <w:rPr>
          <w:rFonts w:eastAsia="Calibri"/>
          <w:sz w:val="22"/>
          <w:szCs w:val="22"/>
          <w:lang w:eastAsia="en-US"/>
        </w:rPr>
      </w:pPr>
      <w:r w:rsidRPr="00A25133">
        <w:rPr>
          <w:color w:val="000000"/>
          <w:sz w:val="22"/>
          <w:szCs w:val="22"/>
          <w:lang w:eastAsia="fr-FR"/>
        </w:rPr>
        <w:t>5.3.</w:t>
      </w:r>
      <w:r w:rsidRPr="00A25133">
        <w:rPr>
          <w:color w:val="000000"/>
          <w:sz w:val="22"/>
          <w:szCs w:val="22"/>
          <w:lang w:eastAsia="fr-FR"/>
        </w:rPr>
        <w:tab/>
        <w:t xml:space="preserve">Если </w:t>
      </w:r>
      <w:r w:rsidRPr="00A25133">
        <w:rPr>
          <w:rFonts w:eastAsia="Calibri"/>
          <w:i/>
          <w:sz w:val="22"/>
          <w:szCs w:val="22"/>
          <w:lang w:eastAsia="en-US"/>
        </w:rPr>
        <w:t xml:space="preserve">(Контрагент) </w:t>
      </w:r>
      <w:r w:rsidRPr="00A25133">
        <w:rPr>
          <w:rFonts w:eastAsia="Calibri"/>
          <w:sz w:val="22"/>
          <w:szCs w:val="22"/>
          <w:lang w:eastAsia="en-US"/>
        </w:rPr>
        <w:t>при осуществлении операций по реализации товаров (работ, услуг) по настоящему Договору выставит (</w:t>
      </w:r>
      <w:r w:rsidRPr="00A25133">
        <w:rPr>
          <w:rFonts w:eastAsia="Calibri"/>
          <w:i/>
          <w:sz w:val="22"/>
          <w:szCs w:val="22"/>
          <w:lang w:eastAsia="en-US"/>
        </w:rPr>
        <w:t>Обществу)</w:t>
      </w:r>
      <w:r w:rsidRPr="00A25133">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25133">
        <w:rPr>
          <w:rFonts w:eastAsia="Calibri"/>
          <w:i/>
          <w:sz w:val="22"/>
          <w:szCs w:val="22"/>
          <w:lang w:eastAsia="en-US"/>
        </w:rPr>
        <w:t xml:space="preserve">(Контрагент) выставил </w:t>
      </w:r>
      <w:r w:rsidRPr="00A25133">
        <w:rPr>
          <w:rFonts w:eastAsia="Calibri"/>
          <w:sz w:val="22"/>
          <w:szCs w:val="22"/>
          <w:lang w:eastAsia="en-US"/>
        </w:rPr>
        <w:t>счет-фактуру (счета-фактуры).</w:t>
      </w:r>
    </w:p>
    <w:p w:rsidR="00A25133" w:rsidRPr="00A25133" w:rsidRDefault="00A25133" w:rsidP="00A25133">
      <w:pPr>
        <w:tabs>
          <w:tab w:val="left" w:pos="1134"/>
        </w:tabs>
        <w:ind w:firstLine="709"/>
        <w:jc w:val="both"/>
        <w:rPr>
          <w:rFonts w:eastAsia="Calibri"/>
          <w:sz w:val="22"/>
          <w:szCs w:val="22"/>
          <w:lang w:eastAsia="en-US"/>
        </w:rPr>
      </w:pPr>
      <w:r w:rsidRPr="00A25133">
        <w:rPr>
          <w:rFonts w:eastAsia="Calibri"/>
          <w:sz w:val="22"/>
          <w:szCs w:val="22"/>
          <w:lang w:eastAsia="en-US"/>
        </w:rPr>
        <w:lastRenderedPageBreak/>
        <w:t>5.4.</w:t>
      </w:r>
      <w:r w:rsidRPr="00A25133">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A25133">
        <w:rPr>
          <w:rFonts w:eastAsia="Calibri"/>
          <w:i/>
          <w:sz w:val="22"/>
          <w:szCs w:val="22"/>
          <w:lang w:eastAsia="en-US"/>
        </w:rPr>
        <w:t>Контрагент</w:t>
      </w:r>
      <w:r w:rsidRPr="00A25133">
        <w:rPr>
          <w:rFonts w:eastAsia="Calibri"/>
          <w:sz w:val="22"/>
          <w:szCs w:val="22"/>
          <w:lang w:eastAsia="en-US"/>
        </w:rPr>
        <w:t>) обязуется:</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A25133">
        <w:rPr>
          <w:color w:val="000000"/>
          <w:sz w:val="22"/>
          <w:szCs w:val="22"/>
          <w:lang w:eastAsia="ar-SA"/>
        </w:rPr>
        <w:t>условий</w:t>
      </w:r>
      <w:r w:rsidRPr="00A25133">
        <w:rPr>
          <w:rFonts w:eastAsia="Calibri"/>
          <w:sz w:val="22"/>
          <w:szCs w:val="22"/>
          <w:lang w:eastAsia="ar-SA"/>
        </w:rPr>
        <w:t xml:space="preserve">; </w:t>
      </w:r>
    </w:p>
    <w:p w:rsidR="00A25133" w:rsidRPr="00A25133" w:rsidRDefault="00A25133" w:rsidP="00A25133">
      <w:pPr>
        <w:widowControl w:val="0"/>
        <w:tabs>
          <w:tab w:val="left" w:pos="709"/>
          <w:tab w:val="left" w:pos="993"/>
        </w:tabs>
        <w:ind w:firstLine="567"/>
        <w:jc w:val="both"/>
        <w:rPr>
          <w:rFonts w:eastAsia="Calibri"/>
          <w:sz w:val="22"/>
          <w:szCs w:val="22"/>
          <w:lang w:eastAsia="ar-SA"/>
        </w:rPr>
      </w:pPr>
      <w:r w:rsidRPr="00A25133">
        <w:rPr>
          <w:color w:val="000000"/>
          <w:sz w:val="22"/>
          <w:szCs w:val="22"/>
          <w:lang w:eastAsia="ar-SA"/>
        </w:rPr>
        <w:t xml:space="preserve">- представить </w:t>
      </w:r>
      <w:r w:rsidRPr="00A25133">
        <w:rPr>
          <w:i/>
          <w:color w:val="000000"/>
          <w:sz w:val="22"/>
          <w:szCs w:val="22"/>
          <w:lang w:eastAsia="ar-SA"/>
        </w:rPr>
        <w:t>(Обществу)</w:t>
      </w:r>
      <w:r w:rsidRPr="00A25133">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25133" w:rsidRPr="00A25133" w:rsidRDefault="00A25133" w:rsidP="00A25133">
      <w:pPr>
        <w:widowControl w:val="0"/>
        <w:tabs>
          <w:tab w:val="left" w:pos="709"/>
          <w:tab w:val="left" w:pos="993"/>
        </w:tabs>
        <w:ind w:firstLine="567"/>
        <w:jc w:val="both"/>
        <w:rPr>
          <w:color w:val="000000"/>
          <w:sz w:val="22"/>
          <w:szCs w:val="22"/>
          <w:lang w:eastAsia="ar-SA"/>
        </w:rPr>
      </w:pPr>
      <w:r w:rsidRPr="00A25133">
        <w:rPr>
          <w:color w:val="000000"/>
          <w:sz w:val="22"/>
          <w:szCs w:val="22"/>
          <w:lang w:eastAsia="ar-SA"/>
        </w:rPr>
        <w:t>- организовать выполнение требований, установленных пунктами 1.3.9, 1.3.10, 4.2.2 Особых условий,</w:t>
      </w:r>
      <w:r w:rsidRPr="00A25133">
        <w:rPr>
          <w:rFonts w:eastAsia="Calibri"/>
          <w:sz w:val="22"/>
          <w:szCs w:val="22"/>
          <w:lang w:eastAsia="ar-SA"/>
        </w:rPr>
        <w:t xml:space="preserve"> и предпринять все усилия по их выполнению, в случае наличия </w:t>
      </w:r>
      <w:r w:rsidRPr="00A25133">
        <w:rPr>
          <w:color w:val="000000"/>
          <w:sz w:val="22"/>
          <w:szCs w:val="22"/>
          <w:lang w:eastAsia="ar-SA"/>
        </w:rPr>
        <w:t>заключенных договоров с соисполнителями,</w:t>
      </w:r>
    </w:p>
    <w:p w:rsidR="00A25133" w:rsidRPr="00A25133" w:rsidRDefault="00A25133" w:rsidP="00A25133">
      <w:pPr>
        <w:numPr>
          <w:ilvl w:val="0"/>
          <w:numId w:val="25"/>
        </w:numPr>
        <w:tabs>
          <w:tab w:val="left" w:pos="709"/>
          <w:tab w:val="left" w:pos="993"/>
        </w:tabs>
        <w:spacing w:line="276" w:lineRule="auto"/>
        <w:ind w:left="0" w:firstLine="567"/>
        <w:contextualSpacing/>
        <w:jc w:val="both"/>
        <w:rPr>
          <w:rFonts w:eastAsia="Calibri"/>
          <w:sz w:val="22"/>
          <w:szCs w:val="22"/>
          <w:lang w:eastAsia="en-US"/>
        </w:rPr>
      </w:pPr>
      <w:r w:rsidRPr="00A25133">
        <w:rPr>
          <w:rFonts w:eastAsia="Calibri"/>
          <w:sz w:val="22"/>
          <w:szCs w:val="22"/>
          <w:lang w:eastAsia="en-US"/>
        </w:rPr>
        <w:t>в течение 10 (десяти) рабочих дней</w:t>
      </w:r>
      <w:r w:rsidRPr="00A25133">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A25133">
        <w:rPr>
          <w:rFonts w:eastAsia="Calibri"/>
          <w:i/>
          <w:color w:val="000000"/>
          <w:sz w:val="22"/>
          <w:szCs w:val="22"/>
          <w:lang w:eastAsia="en-US"/>
        </w:rPr>
        <w:t>(Обществу)</w:t>
      </w:r>
      <w:r w:rsidRPr="00A25133">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25133" w:rsidRPr="00A25133" w:rsidRDefault="00A25133" w:rsidP="00A25133">
      <w:pPr>
        <w:spacing w:line="276" w:lineRule="auto"/>
        <w:ind w:firstLine="567"/>
        <w:contextualSpacing/>
        <w:jc w:val="both"/>
        <w:rPr>
          <w:rFonts w:ascii="Calibri" w:eastAsia="Calibri" w:hAnsi="Calibri"/>
          <w:sz w:val="22"/>
          <w:szCs w:val="22"/>
          <w:lang w:eastAsia="en-US"/>
        </w:rPr>
      </w:pPr>
    </w:p>
    <w:p w:rsidR="00A25133" w:rsidRPr="00A25133" w:rsidRDefault="00A25133" w:rsidP="00A25133">
      <w:pPr>
        <w:ind w:firstLine="567"/>
        <w:jc w:val="both"/>
        <w:rPr>
          <w:rFonts w:eastAsia="Calibri"/>
          <w:sz w:val="22"/>
          <w:szCs w:val="22"/>
          <w:lang w:eastAsia="ar-SA"/>
        </w:rPr>
      </w:pPr>
      <w:r w:rsidRPr="00A25133">
        <w:rPr>
          <w:rFonts w:eastAsia="Calibri"/>
          <w:sz w:val="22"/>
          <w:szCs w:val="22"/>
          <w:lang w:eastAsia="ar-SA"/>
        </w:rPr>
        <w:t>Приложения</w:t>
      </w:r>
      <w:r w:rsidRPr="00A25133">
        <w:rPr>
          <w:sz w:val="22"/>
          <w:szCs w:val="22"/>
          <w:lang w:eastAsia="ar-SA"/>
        </w:rPr>
        <w:t xml:space="preserve"> к Особым условиям:</w:t>
      </w:r>
    </w:p>
    <w:p w:rsidR="00A25133" w:rsidRPr="00A25133" w:rsidRDefault="00A25133" w:rsidP="00A25133">
      <w:pPr>
        <w:ind w:firstLine="567"/>
        <w:jc w:val="both"/>
        <w:rPr>
          <w:color w:val="000000"/>
          <w:sz w:val="22"/>
          <w:szCs w:val="22"/>
          <w:lang w:eastAsia="fr-FR"/>
        </w:rPr>
      </w:pPr>
      <w:r w:rsidRPr="00A25133">
        <w:rPr>
          <w:rFonts w:eastAsia="Calibri"/>
          <w:sz w:val="22"/>
          <w:szCs w:val="22"/>
          <w:lang w:eastAsia="ar-SA"/>
        </w:rPr>
        <w:t>- Приложение № 1</w:t>
      </w:r>
      <w:r w:rsidRPr="00A25133">
        <w:rPr>
          <w:sz w:val="22"/>
          <w:szCs w:val="22"/>
          <w:lang w:eastAsia="ar-SA"/>
        </w:rPr>
        <w:t>: Уведомление о наличии признаков Несформированного источника вычета НДС (форма);</w:t>
      </w:r>
    </w:p>
    <w:p w:rsidR="00A25133" w:rsidRPr="00A25133" w:rsidRDefault="00A25133" w:rsidP="00A25133">
      <w:pPr>
        <w:ind w:firstLine="567"/>
        <w:contextualSpacing/>
        <w:jc w:val="both"/>
        <w:rPr>
          <w:color w:val="000000"/>
          <w:sz w:val="22"/>
          <w:szCs w:val="22"/>
          <w:lang w:eastAsia="ar-SA"/>
        </w:rPr>
      </w:pPr>
      <w:r w:rsidRPr="00A25133">
        <w:rPr>
          <w:rFonts w:eastAsia="Calibri"/>
          <w:sz w:val="22"/>
          <w:szCs w:val="22"/>
          <w:lang w:eastAsia="ar-SA"/>
        </w:rPr>
        <w:t xml:space="preserve">- Приложение № 2: Документы Контрагента, подлежащие представлению Обществу. </w:t>
      </w:r>
    </w:p>
    <w:p w:rsidR="00A25133" w:rsidRPr="00A25133" w:rsidRDefault="00A25133" w:rsidP="00A25133">
      <w:pPr>
        <w:spacing w:after="200" w:line="276" w:lineRule="auto"/>
        <w:ind w:left="993" w:firstLine="567"/>
        <w:contextualSpacing/>
        <w:jc w:val="both"/>
        <w:rPr>
          <w:rFonts w:eastAsia="Calibri"/>
          <w:sz w:val="22"/>
          <w:szCs w:val="22"/>
          <w:lang w:eastAsia="en-US"/>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D11541">
        <w:trPr>
          <w:trHeight w:val="1115"/>
        </w:trPr>
        <w:tc>
          <w:tcPr>
            <w:tcW w:w="4962"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Покупатель:</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___________________/________________</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c>
          <w:tcPr>
            <w:tcW w:w="4819" w:type="dxa"/>
          </w:tcPr>
          <w:p w:rsidR="00A25133" w:rsidRPr="00A25133" w:rsidRDefault="00A25133" w:rsidP="00A25133">
            <w:pPr>
              <w:tabs>
                <w:tab w:val="left" w:pos="567"/>
                <w:tab w:val="left" w:pos="1418"/>
                <w:tab w:val="left" w:pos="2160"/>
              </w:tabs>
              <w:spacing w:before="120"/>
              <w:ind w:firstLine="567"/>
              <w:jc w:val="both"/>
              <w:rPr>
                <w:rFonts w:eastAsia="Calibri"/>
                <w:b/>
                <w:sz w:val="22"/>
                <w:szCs w:val="22"/>
                <w:lang w:eastAsia="ar-SA"/>
              </w:rPr>
            </w:pPr>
            <w:r w:rsidRPr="00A25133">
              <w:rPr>
                <w:rFonts w:eastAsia="Calibri"/>
                <w:b/>
                <w:sz w:val="22"/>
                <w:szCs w:val="22"/>
                <w:lang w:eastAsia="ar-SA"/>
              </w:rPr>
              <w:t>Поставщик:</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 xml:space="preserve">________________/ __________________ </w:t>
            </w:r>
          </w:p>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pPr>
            <w:r w:rsidRPr="00A25133">
              <w:rPr>
                <w:rFonts w:eastAsia="Calibri"/>
                <w:sz w:val="22"/>
                <w:szCs w:val="22"/>
                <w:lang w:eastAsia="ar-SA"/>
              </w:rPr>
              <w:t>М.П.</w:t>
            </w:r>
          </w:p>
        </w:tc>
      </w:tr>
    </w:tbl>
    <w:p w:rsidR="00A25133" w:rsidRPr="00A25133" w:rsidRDefault="00A25133" w:rsidP="00A25133">
      <w:pPr>
        <w:tabs>
          <w:tab w:val="left" w:pos="567"/>
          <w:tab w:val="left" w:pos="1418"/>
          <w:tab w:val="left" w:pos="2160"/>
        </w:tabs>
        <w:spacing w:before="120"/>
        <w:ind w:firstLine="567"/>
        <w:jc w:val="both"/>
        <w:rPr>
          <w:rFonts w:eastAsia="Calibri"/>
          <w:sz w:val="22"/>
          <w:szCs w:val="22"/>
          <w:lang w:eastAsia="ar-SA"/>
        </w:rPr>
        <w:sectPr w:rsidR="00A25133" w:rsidRPr="00A25133" w:rsidSect="00D11541">
          <w:headerReference w:type="default" r:id="rId7"/>
          <w:pgSz w:w="11906" w:h="16838"/>
          <w:pgMar w:top="851" w:right="850" w:bottom="568" w:left="1134" w:header="708" w:footer="403" w:gutter="0"/>
          <w:cols w:space="708"/>
          <w:titlePg/>
          <w:docGrid w:linePitch="360"/>
        </w:sectPr>
      </w:pPr>
    </w:p>
    <w:p w:rsidR="00A25133" w:rsidRPr="00A25133" w:rsidRDefault="00A25133" w:rsidP="00A25133">
      <w:pPr>
        <w:tabs>
          <w:tab w:val="left" w:pos="567"/>
          <w:tab w:val="left" w:pos="1418"/>
        </w:tabs>
        <w:spacing w:after="200" w:line="276" w:lineRule="auto"/>
        <w:contextualSpacing/>
        <w:jc w:val="right"/>
        <w:rPr>
          <w:rFonts w:eastAsia="Calibri"/>
          <w:color w:val="000000"/>
          <w:sz w:val="22"/>
          <w:szCs w:val="22"/>
          <w:lang w:eastAsia="en-US"/>
        </w:rPr>
      </w:pPr>
      <w:r w:rsidRPr="00A25133">
        <w:rPr>
          <w:rFonts w:eastAsia="Calibri"/>
          <w:color w:val="000000"/>
          <w:sz w:val="22"/>
          <w:szCs w:val="22"/>
          <w:lang w:eastAsia="en-US"/>
        </w:rPr>
        <w:lastRenderedPageBreak/>
        <w:t>Приложение № 1</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color w:val="000000"/>
          <w:sz w:val="22"/>
          <w:szCs w:val="22"/>
          <w:lang w:eastAsia="en-US"/>
        </w:rPr>
        <w:t>к Приложению № 2</w:t>
      </w:r>
      <w:r w:rsidRPr="00A25133">
        <w:rPr>
          <w:rFonts w:eastAsia="Calibri"/>
          <w:i/>
          <w:color w:val="000000"/>
          <w:sz w:val="22"/>
          <w:szCs w:val="22"/>
          <w:lang w:eastAsia="en-US"/>
        </w:rPr>
        <w:t xml:space="preserve"> </w:t>
      </w:r>
      <w:r w:rsidRPr="00A25133">
        <w:rPr>
          <w:rFonts w:eastAsia="Calibri"/>
          <w:color w:val="000000"/>
          <w:sz w:val="22"/>
          <w:szCs w:val="22"/>
          <w:lang w:eastAsia="en-US"/>
        </w:rPr>
        <w:t>к договору поставки от ___________________2026 г. № _________________</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Генеральному директору</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Контрагент)</w:t>
      </w:r>
    </w:p>
    <w:p w:rsidR="00A25133" w:rsidRPr="00A25133" w:rsidRDefault="00A25133" w:rsidP="00A25133">
      <w:pPr>
        <w:tabs>
          <w:tab w:val="left" w:pos="567"/>
          <w:tab w:val="left" w:pos="1418"/>
        </w:tabs>
        <w:spacing w:after="200" w:line="276" w:lineRule="auto"/>
        <w:contextualSpacing/>
        <w:jc w:val="right"/>
        <w:rPr>
          <w:rFonts w:eastAsia="Calibri"/>
          <w:b/>
          <w:color w:val="000000"/>
          <w:sz w:val="22"/>
          <w:szCs w:val="22"/>
          <w:lang w:eastAsia="en-US"/>
        </w:rPr>
      </w:pPr>
      <w:r w:rsidRPr="00A25133">
        <w:rPr>
          <w:rFonts w:eastAsia="Calibri"/>
          <w:b/>
          <w:color w:val="000000"/>
          <w:sz w:val="22"/>
          <w:szCs w:val="22"/>
          <w:lang w:eastAsia="en-US"/>
        </w:rPr>
        <w:t>(</w:t>
      </w:r>
      <w:r w:rsidRPr="00A25133">
        <w:rPr>
          <w:rFonts w:eastAsia="Calibri"/>
          <w:b/>
          <w:i/>
          <w:color w:val="000000"/>
          <w:sz w:val="22"/>
          <w:szCs w:val="22"/>
          <w:lang w:eastAsia="en-US"/>
        </w:rPr>
        <w:t>ФИО</w:t>
      </w:r>
      <w:r w:rsidRPr="00A25133">
        <w:rPr>
          <w:rFonts w:eastAsia="Calibri"/>
          <w:b/>
          <w:color w:val="000000"/>
          <w:sz w:val="22"/>
          <w:szCs w:val="22"/>
          <w:lang w:eastAsia="en-US"/>
        </w:rPr>
        <w:t>)</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 xml:space="preserve">Уведомление </w:t>
      </w:r>
    </w:p>
    <w:p w:rsidR="00A25133" w:rsidRPr="00A25133" w:rsidRDefault="00A25133" w:rsidP="00A25133">
      <w:pPr>
        <w:tabs>
          <w:tab w:val="left" w:pos="567"/>
          <w:tab w:val="left" w:pos="1418"/>
        </w:tabs>
        <w:ind w:firstLine="709"/>
        <w:contextualSpacing/>
        <w:jc w:val="center"/>
        <w:rPr>
          <w:rFonts w:eastAsia="Calibri"/>
          <w:color w:val="000000"/>
          <w:sz w:val="22"/>
          <w:szCs w:val="22"/>
          <w:lang w:eastAsia="en-US"/>
        </w:rPr>
      </w:pPr>
      <w:r w:rsidRPr="00A25133">
        <w:rPr>
          <w:rFonts w:eastAsia="Calibri"/>
          <w:color w:val="000000"/>
          <w:sz w:val="22"/>
          <w:szCs w:val="22"/>
          <w:lang w:eastAsia="en-US"/>
        </w:rPr>
        <w:t>О наличии признаков Несформированного источника вычета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i/>
          <w:color w:val="000000"/>
          <w:sz w:val="22"/>
          <w:szCs w:val="22"/>
          <w:lang w:eastAsia="en-US"/>
        </w:rPr>
        <w:t>(Общество)</w:t>
      </w:r>
      <w:r w:rsidRPr="00A25133">
        <w:rPr>
          <w:rFonts w:eastAsia="Calibri"/>
          <w:color w:val="000000"/>
          <w:sz w:val="22"/>
          <w:szCs w:val="22"/>
          <w:lang w:eastAsia="en-US"/>
        </w:rPr>
        <w:t xml:space="preserve"> (далее Общество) уведомляет, что согласно письму (</w:t>
      </w:r>
      <w:r w:rsidRPr="00A25133">
        <w:rPr>
          <w:rFonts w:eastAsia="Calibri"/>
          <w:i/>
          <w:color w:val="000000"/>
          <w:sz w:val="22"/>
          <w:szCs w:val="22"/>
          <w:lang w:eastAsia="en-US"/>
        </w:rPr>
        <w:t>Наименование территориального налогового органа)</w:t>
      </w:r>
      <w:r w:rsidRPr="00A25133">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A25133">
        <w:rPr>
          <w:rFonts w:eastAsia="Calibri"/>
          <w:i/>
          <w:color w:val="000000"/>
          <w:sz w:val="22"/>
          <w:szCs w:val="22"/>
          <w:lang w:eastAsia="en-US"/>
        </w:rPr>
        <w:t>(номер квартала)</w:t>
      </w:r>
      <w:r w:rsidRPr="00A25133">
        <w:rPr>
          <w:rFonts w:eastAsia="Calibri"/>
          <w:color w:val="000000"/>
          <w:sz w:val="22"/>
          <w:szCs w:val="22"/>
          <w:lang w:eastAsia="en-US"/>
        </w:rPr>
        <w:t xml:space="preserve"> квартал </w:t>
      </w:r>
      <w:r w:rsidRPr="00A25133">
        <w:rPr>
          <w:rFonts w:eastAsia="Calibri"/>
          <w:i/>
          <w:color w:val="000000"/>
          <w:sz w:val="22"/>
          <w:szCs w:val="22"/>
          <w:lang w:eastAsia="en-US"/>
        </w:rPr>
        <w:t>(год)</w:t>
      </w:r>
      <w:r w:rsidRPr="00A25133">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r w:rsidRPr="00A25133">
        <w:rPr>
          <w:rFonts w:eastAsia="Calibri"/>
          <w:color w:val="000000"/>
          <w:sz w:val="22"/>
          <w:szCs w:val="22"/>
          <w:lang w:eastAsia="en-US"/>
        </w:rPr>
        <w:t>В соответствии с п. 2.2. «Особых условий» к договору (</w:t>
      </w:r>
      <w:r w:rsidRPr="00A25133">
        <w:rPr>
          <w:rFonts w:eastAsia="Calibri"/>
          <w:i/>
          <w:color w:val="000000"/>
          <w:sz w:val="22"/>
          <w:szCs w:val="22"/>
          <w:lang w:eastAsia="en-US"/>
        </w:rPr>
        <w:t>дата и номер</w:t>
      </w:r>
      <w:r w:rsidRPr="00A25133">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A25133" w:rsidDel="00A65007">
        <w:rPr>
          <w:rFonts w:eastAsia="Calibri"/>
          <w:color w:val="000000"/>
          <w:sz w:val="22"/>
          <w:szCs w:val="22"/>
          <w:lang w:eastAsia="en-US"/>
        </w:rPr>
        <w:t xml:space="preserve"> </w:t>
      </w:r>
      <w:r w:rsidRPr="00A25133">
        <w:rPr>
          <w:rFonts w:eastAsia="Calibri"/>
          <w:color w:val="000000"/>
          <w:sz w:val="22"/>
          <w:szCs w:val="22"/>
          <w:lang w:eastAsia="en-US"/>
        </w:rPr>
        <w:t>в срок до (</w:t>
      </w:r>
      <w:r w:rsidRPr="00A25133">
        <w:rPr>
          <w:rFonts w:eastAsia="Calibri"/>
          <w:i/>
          <w:color w:val="000000"/>
          <w:sz w:val="22"/>
          <w:szCs w:val="22"/>
          <w:lang w:eastAsia="en-US"/>
        </w:rPr>
        <w:t>дата</w:t>
      </w:r>
      <w:r w:rsidRPr="00A25133">
        <w:rPr>
          <w:rFonts w:eastAsia="Calibri"/>
          <w:color w:val="000000"/>
          <w:sz w:val="22"/>
          <w:szCs w:val="22"/>
          <w:lang w:eastAsia="en-US"/>
        </w:rPr>
        <w:t>).</w:t>
      </w:r>
      <w:r w:rsidRPr="00A25133">
        <w:rPr>
          <w:rFonts w:eastAsia="Calibri"/>
          <w:i/>
          <w:color w:val="000000"/>
          <w:sz w:val="22"/>
          <w:szCs w:val="22"/>
          <w:lang w:eastAsia="en-US"/>
        </w:rPr>
        <w:t xml:space="preserve"> </w:t>
      </w: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p w:rsidR="00A25133" w:rsidRPr="00A25133" w:rsidRDefault="00A25133" w:rsidP="00A25133">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A25133" w:rsidRPr="00A25133" w:rsidTr="00D11541">
        <w:trPr>
          <w:trHeight w:val="424"/>
        </w:trPr>
        <w:tc>
          <w:tcPr>
            <w:tcW w:w="1704" w:type="dxa"/>
            <w:shd w:val="clear" w:color="auto" w:fill="auto"/>
          </w:tcPr>
          <w:p w:rsidR="00A25133" w:rsidRPr="00A25133" w:rsidRDefault="00A25133" w:rsidP="00A25133">
            <w:pPr>
              <w:tabs>
                <w:tab w:val="left" w:pos="567"/>
                <w:tab w:val="left" w:pos="1418"/>
                <w:tab w:val="center" w:pos="4677"/>
                <w:tab w:val="left" w:pos="7935"/>
                <w:tab w:val="right" w:pos="9355"/>
              </w:tabs>
              <w:jc w:val="both"/>
              <w:rPr>
                <w:color w:val="000000"/>
                <w:sz w:val="22"/>
                <w:szCs w:val="22"/>
                <w:lang w:eastAsia="ar-SA"/>
              </w:rPr>
            </w:pPr>
            <w:r w:rsidRPr="00A25133">
              <w:rPr>
                <w:color w:val="000000"/>
                <w:sz w:val="22"/>
                <w:szCs w:val="22"/>
                <w:lang w:eastAsia="ar-SA"/>
              </w:rPr>
              <w:t>Приложение:</w:t>
            </w:r>
          </w:p>
        </w:tc>
        <w:tc>
          <w:tcPr>
            <w:tcW w:w="7652" w:type="dxa"/>
            <w:shd w:val="clear" w:color="auto" w:fill="auto"/>
          </w:tcPr>
          <w:p w:rsidR="00A25133" w:rsidRPr="00A25133" w:rsidRDefault="00A25133" w:rsidP="00A25133">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A25133">
              <w:rPr>
                <w:color w:val="000000"/>
                <w:sz w:val="22"/>
                <w:szCs w:val="22"/>
                <w:lang w:eastAsia="ar-SA"/>
              </w:rPr>
              <w:t>Копия Информационного письма (</w:t>
            </w:r>
            <w:r w:rsidRPr="00A25133">
              <w:rPr>
                <w:i/>
                <w:color w:val="000000"/>
                <w:sz w:val="22"/>
                <w:szCs w:val="22"/>
                <w:lang w:eastAsia="ar-SA"/>
              </w:rPr>
              <w:t xml:space="preserve">Наименование территориального налогового органа) </w:t>
            </w:r>
            <w:r w:rsidRPr="00A25133">
              <w:rPr>
                <w:color w:val="000000"/>
                <w:sz w:val="22"/>
                <w:szCs w:val="22"/>
                <w:lang w:eastAsia="ar-SA"/>
              </w:rPr>
              <w:t>«О наличии признаков Несформированного источника для принятия к вычету сумм НДС» на _ л., в 1 экз.</w:t>
            </w:r>
          </w:p>
        </w:tc>
      </w:tr>
    </w:tbl>
    <w:p w:rsidR="00A25133" w:rsidRPr="00A25133" w:rsidRDefault="00A25133" w:rsidP="00A25133">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D11541">
        <w:trPr>
          <w:trHeight w:val="1115"/>
        </w:trPr>
        <w:tc>
          <w:tcPr>
            <w:tcW w:w="4962" w:type="dxa"/>
          </w:tcPr>
          <w:p w:rsidR="00A25133" w:rsidRPr="00A25133" w:rsidRDefault="00A25133" w:rsidP="00A25133">
            <w:pPr>
              <w:ind w:left="-108"/>
              <w:rPr>
                <w:b/>
                <w:sz w:val="22"/>
                <w:szCs w:val="22"/>
              </w:rPr>
            </w:pPr>
            <w:r w:rsidRPr="00A25133">
              <w:rPr>
                <w:b/>
                <w:sz w:val="22"/>
                <w:szCs w:val="22"/>
              </w:rPr>
              <w:t>Покупатель:</w:t>
            </w:r>
          </w:p>
          <w:p w:rsidR="00A25133" w:rsidRPr="00A25133" w:rsidRDefault="00A25133" w:rsidP="00A25133">
            <w:pPr>
              <w:ind w:left="33"/>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ind w:left="33"/>
              <w:rPr>
                <w:sz w:val="22"/>
                <w:szCs w:val="22"/>
              </w:rPr>
            </w:pPr>
            <w:r w:rsidRPr="00A25133">
              <w:rPr>
                <w:sz w:val="22"/>
                <w:szCs w:val="22"/>
              </w:rPr>
              <w:t>М.П.</w:t>
            </w:r>
          </w:p>
        </w:tc>
      </w:tr>
    </w:tbl>
    <w:p w:rsidR="00A25133" w:rsidRPr="00A25133" w:rsidRDefault="00A25133" w:rsidP="00A25133">
      <w:pPr>
        <w:rPr>
          <w:vanish/>
          <w:sz w:val="24"/>
          <w:szCs w:val="24"/>
        </w:rPr>
      </w:pPr>
    </w:p>
    <w:tbl>
      <w:tblPr>
        <w:tblW w:w="9918" w:type="dxa"/>
        <w:tblInd w:w="-567" w:type="dxa"/>
        <w:tblLook w:val="04A0" w:firstRow="1" w:lastRow="0" w:firstColumn="1" w:lastColumn="0" w:noHBand="0" w:noVBand="1"/>
      </w:tblPr>
      <w:tblGrid>
        <w:gridCol w:w="4957"/>
        <w:gridCol w:w="4961"/>
      </w:tblGrid>
      <w:tr w:rsidR="00A25133" w:rsidRPr="00A25133" w:rsidTr="00D11541">
        <w:tc>
          <w:tcPr>
            <w:tcW w:w="4957" w:type="dxa"/>
            <w:shd w:val="clear" w:color="auto" w:fill="auto"/>
          </w:tcPr>
          <w:p w:rsidR="00A25133" w:rsidRPr="00A25133" w:rsidRDefault="00A25133" w:rsidP="00A25133">
            <w:pPr>
              <w:jc w:val="both"/>
              <w:rPr>
                <w:rFonts w:ascii="Calibri" w:eastAsia="Calibri" w:hAnsi="Calibri"/>
                <w:sz w:val="22"/>
                <w:szCs w:val="22"/>
                <w:lang w:eastAsia="ar-SA"/>
              </w:rPr>
            </w:pPr>
          </w:p>
        </w:tc>
        <w:tc>
          <w:tcPr>
            <w:tcW w:w="4961" w:type="dxa"/>
            <w:shd w:val="clear" w:color="auto" w:fill="auto"/>
          </w:tcPr>
          <w:p w:rsidR="00A25133" w:rsidRPr="00A25133" w:rsidRDefault="00A25133" w:rsidP="00A25133">
            <w:pPr>
              <w:rPr>
                <w:rFonts w:ascii="Calibri" w:eastAsia="Calibri" w:hAnsi="Calibri"/>
                <w:b/>
                <w:i/>
                <w:sz w:val="22"/>
                <w:szCs w:val="22"/>
                <w:lang w:eastAsia="ar-SA"/>
              </w:rPr>
            </w:pPr>
          </w:p>
        </w:tc>
      </w:tr>
      <w:tr w:rsidR="00A25133" w:rsidRPr="00A25133" w:rsidTr="00D11541">
        <w:tc>
          <w:tcPr>
            <w:tcW w:w="4957" w:type="dxa"/>
            <w:shd w:val="clear" w:color="auto" w:fill="auto"/>
          </w:tcPr>
          <w:p w:rsidR="00A25133" w:rsidRPr="00A25133" w:rsidRDefault="00A25133" w:rsidP="00A25133">
            <w:pPr>
              <w:rPr>
                <w:rFonts w:ascii="Calibri" w:eastAsia="Calibri" w:hAnsi="Calibri"/>
                <w:color w:val="000000"/>
                <w:sz w:val="22"/>
                <w:szCs w:val="22"/>
                <w:lang w:eastAsia="ar-SA"/>
              </w:rPr>
            </w:pPr>
          </w:p>
        </w:tc>
        <w:tc>
          <w:tcPr>
            <w:tcW w:w="4961" w:type="dxa"/>
            <w:shd w:val="clear" w:color="auto" w:fill="auto"/>
          </w:tcPr>
          <w:p w:rsidR="00A25133" w:rsidRPr="00A25133" w:rsidRDefault="00A25133" w:rsidP="00A25133">
            <w:pPr>
              <w:rPr>
                <w:rFonts w:ascii="Calibri" w:eastAsia="Calibri" w:hAnsi="Calibri"/>
                <w:sz w:val="22"/>
                <w:szCs w:val="22"/>
                <w:lang w:eastAsia="ar-SA"/>
              </w:rPr>
            </w:pPr>
          </w:p>
        </w:tc>
      </w:tr>
    </w:tbl>
    <w:p w:rsidR="00A25133" w:rsidRPr="00A25133" w:rsidRDefault="00A25133" w:rsidP="00A25133">
      <w:pPr>
        <w:jc w:val="right"/>
        <w:rPr>
          <w:rFonts w:eastAsia="Calibri"/>
          <w:color w:val="000000"/>
          <w:sz w:val="24"/>
          <w:szCs w:val="24"/>
          <w:lang w:eastAsia="en-US"/>
        </w:rPr>
      </w:pPr>
      <w:r w:rsidRPr="00A25133">
        <w:rPr>
          <w:color w:val="000000"/>
          <w:sz w:val="24"/>
          <w:szCs w:val="24"/>
          <w:lang w:eastAsia="ar-SA"/>
        </w:rPr>
        <w:br w:type="page"/>
      </w:r>
      <w:r w:rsidRPr="00A25133">
        <w:rPr>
          <w:rFonts w:eastAsia="Calibri"/>
          <w:color w:val="000000"/>
          <w:sz w:val="24"/>
          <w:szCs w:val="24"/>
          <w:lang w:eastAsia="en-US"/>
        </w:rPr>
        <w:lastRenderedPageBreak/>
        <w:t>Приложение № 2</w:t>
      </w:r>
    </w:p>
    <w:p w:rsidR="00A25133" w:rsidRPr="00A25133" w:rsidRDefault="00A25133" w:rsidP="00A25133">
      <w:pPr>
        <w:tabs>
          <w:tab w:val="left" w:pos="567"/>
          <w:tab w:val="left" w:pos="1418"/>
        </w:tabs>
        <w:contextualSpacing/>
        <w:jc w:val="right"/>
        <w:rPr>
          <w:rFonts w:eastAsia="Calibri"/>
          <w:b/>
          <w:color w:val="000000"/>
          <w:sz w:val="24"/>
          <w:szCs w:val="24"/>
          <w:lang w:eastAsia="en-US"/>
        </w:rPr>
      </w:pPr>
      <w:r w:rsidRPr="00A25133">
        <w:rPr>
          <w:rFonts w:eastAsia="Calibri"/>
          <w:color w:val="000000"/>
          <w:sz w:val="24"/>
          <w:szCs w:val="24"/>
          <w:lang w:eastAsia="en-US"/>
        </w:rPr>
        <w:t>к Приложению № 2</w:t>
      </w:r>
      <w:r w:rsidRPr="00A25133">
        <w:rPr>
          <w:rFonts w:eastAsia="Calibri"/>
          <w:i/>
          <w:color w:val="000000"/>
          <w:sz w:val="24"/>
          <w:szCs w:val="24"/>
          <w:lang w:eastAsia="en-US"/>
        </w:rPr>
        <w:t xml:space="preserve"> </w:t>
      </w:r>
      <w:r w:rsidRPr="00A25133">
        <w:rPr>
          <w:rFonts w:eastAsia="Calibri"/>
          <w:color w:val="000000"/>
          <w:sz w:val="24"/>
          <w:szCs w:val="24"/>
          <w:lang w:eastAsia="en-US"/>
        </w:rPr>
        <w:t>к договору поставки от ______________2026 г. № _________</w:t>
      </w:r>
    </w:p>
    <w:p w:rsidR="00A25133" w:rsidRPr="00A25133" w:rsidRDefault="00A25133" w:rsidP="00A25133">
      <w:pPr>
        <w:tabs>
          <w:tab w:val="left" w:pos="567"/>
          <w:tab w:val="left" w:pos="1418"/>
        </w:tabs>
        <w:ind w:firstLine="709"/>
        <w:contextualSpacing/>
        <w:jc w:val="right"/>
        <w:rPr>
          <w:rFonts w:eastAsia="Calibri"/>
          <w:color w:val="000000"/>
          <w:sz w:val="16"/>
          <w:szCs w:val="16"/>
          <w:lang w:eastAsia="en-US"/>
        </w:rPr>
      </w:pPr>
    </w:p>
    <w:p w:rsidR="00A25133" w:rsidRPr="00A25133" w:rsidRDefault="00A25133" w:rsidP="00A25133">
      <w:pPr>
        <w:tabs>
          <w:tab w:val="left" w:pos="567"/>
          <w:tab w:val="left" w:pos="1418"/>
        </w:tabs>
        <w:contextualSpacing/>
        <w:jc w:val="center"/>
        <w:rPr>
          <w:rFonts w:eastAsia="Calibri"/>
          <w:b/>
          <w:i/>
          <w:color w:val="000000"/>
          <w:sz w:val="24"/>
          <w:szCs w:val="24"/>
          <w:lang w:eastAsia="en-US"/>
        </w:rPr>
      </w:pPr>
      <w:bookmarkStart w:id="14" w:name="_Hlk98256343"/>
      <w:r w:rsidRPr="00A25133">
        <w:rPr>
          <w:rFonts w:eastAsia="Calibri"/>
          <w:b/>
          <w:color w:val="000000"/>
          <w:sz w:val="24"/>
          <w:szCs w:val="24"/>
          <w:lang w:eastAsia="en-US"/>
        </w:rPr>
        <w:t>Документы, подлежащие представлению (</w:t>
      </w:r>
      <w:r w:rsidRPr="00A25133">
        <w:rPr>
          <w:rFonts w:eastAsia="Calibri"/>
          <w:b/>
          <w:i/>
          <w:color w:val="000000"/>
          <w:sz w:val="24"/>
          <w:szCs w:val="24"/>
          <w:lang w:eastAsia="en-US"/>
        </w:rPr>
        <w:t>Обществу) (Контрагентом)</w:t>
      </w:r>
    </w:p>
    <w:p w:rsidR="00A25133" w:rsidRPr="00A25133" w:rsidRDefault="00A25133" w:rsidP="00A25133">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A25133" w:rsidRPr="00A25133" w:rsidTr="00D11541">
        <w:trPr>
          <w:trHeight w:val="713"/>
          <w:tblHeader/>
        </w:trPr>
        <w:tc>
          <w:tcPr>
            <w:tcW w:w="560"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 п/п</w:t>
            </w:r>
          </w:p>
        </w:tc>
        <w:tc>
          <w:tcPr>
            <w:tcW w:w="5237"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Наименование документа</w:t>
            </w:r>
          </w:p>
        </w:tc>
        <w:tc>
          <w:tcPr>
            <w:tcW w:w="2856" w:type="dxa"/>
            <w:noWrap/>
            <w:vAlign w:val="center"/>
            <w:hideMark/>
          </w:tcPr>
          <w:p w:rsidR="00A25133" w:rsidRPr="00A25133" w:rsidRDefault="00A25133" w:rsidP="00A25133">
            <w:pPr>
              <w:spacing w:line="276" w:lineRule="auto"/>
              <w:jc w:val="center"/>
              <w:rPr>
                <w:b/>
                <w:bCs/>
                <w:sz w:val="23"/>
                <w:szCs w:val="23"/>
                <w:lang w:eastAsia="ar-SA"/>
              </w:rPr>
            </w:pPr>
            <w:r w:rsidRPr="00A25133">
              <w:rPr>
                <w:b/>
                <w:bCs/>
                <w:sz w:val="23"/>
                <w:szCs w:val="23"/>
                <w:lang w:eastAsia="ar-SA"/>
              </w:rPr>
              <w:t>Объем, форма и вид представления документов</w:t>
            </w:r>
          </w:p>
        </w:tc>
        <w:tc>
          <w:tcPr>
            <w:tcW w:w="2021" w:type="dxa"/>
            <w:vAlign w:val="center"/>
            <w:hideMark/>
          </w:tcPr>
          <w:p w:rsidR="00A25133" w:rsidRPr="00A25133" w:rsidRDefault="00A25133" w:rsidP="00A25133">
            <w:pPr>
              <w:spacing w:line="276" w:lineRule="auto"/>
              <w:jc w:val="center"/>
              <w:rPr>
                <w:b/>
                <w:bCs/>
                <w:sz w:val="23"/>
                <w:szCs w:val="23"/>
                <w:lang w:val="en-US" w:eastAsia="ar-SA"/>
              </w:rPr>
            </w:pPr>
            <w:r w:rsidRPr="00A25133">
              <w:rPr>
                <w:b/>
                <w:bCs/>
                <w:sz w:val="23"/>
                <w:szCs w:val="23"/>
                <w:lang w:eastAsia="ar-SA"/>
              </w:rPr>
              <w:t>Периодичность, сроки представления документов</w:t>
            </w:r>
          </w:p>
        </w:tc>
      </w:tr>
      <w:tr w:rsidR="00A25133" w:rsidRPr="00A25133" w:rsidTr="00D11541">
        <w:trPr>
          <w:trHeight w:val="549"/>
        </w:trPr>
        <w:tc>
          <w:tcPr>
            <w:tcW w:w="560" w:type="dxa"/>
            <w:noWrap/>
            <w:hideMark/>
          </w:tcPr>
          <w:p w:rsidR="00A25133" w:rsidRPr="00A25133" w:rsidRDefault="00A25133" w:rsidP="00A25133">
            <w:pPr>
              <w:rPr>
                <w:b/>
                <w:sz w:val="22"/>
                <w:szCs w:val="22"/>
                <w:lang w:eastAsia="ar-SA"/>
              </w:rPr>
            </w:pPr>
            <w:r w:rsidRPr="00A25133">
              <w:rPr>
                <w:b/>
                <w:sz w:val="22"/>
                <w:szCs w:val="22"/>
                <w:lang w:eastAsia="ar-SA"/>
              </w:rPr>
              <w:t>1.</w:t>
            </w:r>
          </w:p>
        </w:tc>
        <w:tc>
          <w:tcPr>
            <w:tcW w:w="5237" w:type="dxa"/>
            <w:noWrap/>
            <w:hideMark/>
          </w:tcPr>
          <w:p w:rsidR="00A25133" w:rsidRPr="00A25133" w:rsidRDefault="00A25133" w:rsidP="00A25133">
            <w:pPr>
              <w:contextualSpacing/>
              <w:jc w:val="both"/>
              <w:rPr>
                <w:sz w:val="22"/>
                <w:szCs w:val="22"/>
                <w:lang w:eastAsia="ar-SA"/>
              </w:rPr>
            </w:pPr>
            <w:r w:rsidRPr="00A25133">
              <w:rPr>
                <w:sz w:val="22"/>
                <w:szCs w:val="22"/>
                <w:lang w:eastAsia="ar-SA"/>
              </w:rPr>
              <w:t>Налоговые декларации по НДС и доказательства их приема налоговым органом, в частности, за налоговые периоды:</w:t>
            </w:r>
          </w:p>
          <w:p w:rsidR="00A25133" w:rsidRPr="00A25133" w:rsidRDefault="00A25133" w:rsidP="00A25133">
            <w:pPr>
              <w:ind w:hanging="331"/>
              <w:contextualSpacing/>
              <w:jc w:val="both"/>
              <w:rPr>
                <w:sz w:val="22"/>
                <w:szCs w:val="22"/>
                <w:lang w:eastAsia="ar-SA"/>
              </w:rPr>
            </w:pPr>
            <w:r w:rsidRPr="00A25133">
              <w:rPr>
                <w:sz w:val="22"/>
                <w:szCs w:val="22"/>
                <w:lang w:eastAsia="ar-SA"/>
              </w:rPr>
              <w:t>1.1. исполнения настоящего Договора,</w:t>
            </w:r>
          </w:p>
          <w:p w:rsidR="00A25133" w:rsidRPr="00A25133" w:rsidRDefault="00A25133" w:rsidP="00A25133">
            <w:pPr>
              <w:contextualSpacing/>
              <w:jc w:val="both"/>
              <w:rPr>
                <w:sz w:val="22"/>
                <w:szCs w:val="22"/>
                <w:lang w:eastAsia="ar-SA"/>
              </w:rPr>
            </w:pPr>
            <w:r w:rsidRPr="00A25133">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25133">
              <w:rPr>
                <w:i/>
                <w:sz w:val="22"/>
                <w:szCs w:val="22"/>
                <w:lang w:eastAsia="ar-SA"/>
              </w:rPr>
              <w:t>(Контрагентом)</w:t>
            </w:r>
            <w:r w:rsidRPr="00A25133">
              <w:rPr>
                <w:sz w:val="22"/>
                <w:szCs w:val="22"/>
                <w:lang w:eastAsia="ar-SA"/>
              </w:rPr>
              <w:t xml:space="preserve"> в целях исполнения (во исполнение) настоящего Договора, </w:t>
            </w:r>
          </w:p>
          <w:p w:rsidR="00A25133" w:rsidRPr="00A25133" w:rsidRDefault="00A25133" w:rsidP="00A25133">
            <w:pPr>
              <w:ind w:hanging="34"/>
              <w:contextualSpacing/>
              <w:jc w:val="both"/>
              <w:rPr>
                <w:sz w:val="22"/>
                <w:szCs w:val="22"/>
                <w:lang w:eastAsia="ar-SA"/>
              </w:rPr>
            </w:pPr>
            <w:r w:rsidRPr="00A25133">
              <w:rPr>
                <w:sz w:val="22"/>
                <w:szCs w:val="22"/>
                <w:lang w:eastAsia="ar-SA"/>
              </w:rPr>
              <w:t xml:space="preserve">1.3. которые находятся после периода исполнения настоящего Договора, в которых </w:t>
            </w:r>
            <w:r w:rsidRPr="00A25133">
              <w:rPr>
                <w:i/>
                <w:sz w:val="22"/>
                <w:szCs w:val="22"/>
                <w:lang w:eastAsia="ar-SA"/>
              </w:rPr>
              <w:t>(Контрагент)</w:t>
            </w:r>
            <w:r w:rsidRPr="00A25133">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w:t>
            </w:r>
          </w:p>
          <w:p w:rsidR="00A25133" w:rsidRPr="00A25133" w:rsidRDefault="00A25133" w:rsidP="00A25133">
            <w:pPr>
              <w:jc w:val="center"/>
              <w:rPr>
                <w:sz w:val="22"/>
                <w:szCs w:val="22"/>
                <w:lang w:eastAsia="ar-SA"/>
              </w:rPr>
            </w:pPr>
            <w:r w:rsidRPr="00A25133">
              <w:rPr>
                <w:sz w:val="22"/>
                <w:szCs w:val="22"/>
                <w:lang w:eastAsia="ar-SA"/>
              </w:rPr>
              <w:t>а также</w:t>
            </w:r>
          </w:p>
          <w:p w:rsidR="00A25133" w:rsidRPr="00A25133" w:rsidRDefault="00A25133" w:rsidP="00A25133">
            <w:pPr>
              <w:jc w:val="center"/>
              <w:rPr>
                <w:sz w:val="22"/>
                <w:szCs w:val="22"/>
                <w:lang w:eastAsia="ar-SA"/>
              </w:rPr>
            </w:pPr>
            <w:r w:rsidRPr="00A25133">
              <w:rPr>
                <w:i/>
                <w:sz w:val="22"/>
                <w:szCs w:val="22"/>
                <w:lang w:eastAsia="ar-SA"/>
              </w:rPr>
              <w:t xml:space="preserve"> </w:t>
            </w: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и (или) </w:t>
            </w:r>
            <w:r w:rsidRPr="00A25133">
              <w:rPr>
                <w:sz w:val="22"/>
                <w:szCs w:val="22"/>
                <w:lang w:val="en-US" w:eastAsia="ar-SA"/>
              </w:rPr>
              <w:t>EXCEL</w:t>
            </w:r>
            <w:r w:rsidRPr="00A25133">
              <w:rPr>
                <w:sz w:val="22"/>
                <w:szCs w:val="22"/>
                <w:lang w:eastAsia="ar-SA"/>
              </w:rPr>
              <w:t xml:space="preserve"> и объеме, определяемых в запросе Общества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Предоставляются по запросу Общества в срок не позднее 5-ти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 xml:space="preserve">Общества </w:t>
            </w:r>
          </w:p>
        </w:tc>
      </w:tr>
      <w:tr w:rsidR="00A25133" w:rsidRPr="00A25133" w:rsidTr="00D11541">
        <w:trPr>
          <w:trHeight w:val="902"/>
        </w:trPr>
        <w:tc>
          <w:tcPr>
            <w:tcW w:w="560" w:type="dxa"/>
            <w:noWrap/>
            <w:hideMark/>
          </w:tcPr>
          <w:p w:rsidR="00A25133" w:rsidRPr="00A25133" w:rsidRDefault="00A25133" w:rsidP="00A25133">
            <w:pPr>
              <w:jc w:val="both"/>
              <w:rPr>
                <w:b/>
                <w:sz w:val="22"/>
                <w:szCs w:val="22"/>
                <w:lang w:eastAsia="ar-SA"/>
              </w:rPr>
            </w:pPr>
            <w:r w:rsidRPr="00A25133">
              <w:rPr>
                <w:b/>
                <w:sz w:val="22"/>
                <w:szCs w:val="22"/>
                <w:lang w:eastAsia="ar-SA"/>
              </w:rPr>
              <w:t>2.</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25133" w:rsidDel="002E57D0">
              <w:rPr>
                <w:sz w:val="22"/>
                <w:szCs w:val="22"/>
                <w:lang w:eastAsia="ar-SA"/>
              </w:rPr>
              <w:t xml:space="preserve"> </w:t>
            </w:r>
          </w:p>
        </w:tc>
        <w:tc>
          <w:tcPr>
            <w:tcW w:w="2856" w:type="dxa"/>
            <w:vMerge/>
            <w:noWrap/>
          </w:tcPr>
          <w:p w:rsidR="00A25133" w:rsidRPr="00A25133" w:rsidRDefault="00A25133" w:rsidP="00A25133">
            <w:pPr>
              <w:rPr>
                <w:sz w:val="22"/>
                <w:szCs w:val="22"/>
                <w:lang w:eastAsia="ar-SA"/>
              </w:rPr>
            </w:pPr>
          </w:p>
        </w:tc>
        <w:tc>
          <w:tcPr>
            <w:tcW w:w="2021" w:type="dxa"/>
            <w:vMerge/>
            <w:noWrap/>
          </w:tcPr>
          <w:p w:rsidR="00A25133" w:rsidRPr="00A25133" w:rsidRDefault="00A25133" w:rsidP="00A25133">
            <w:pPr>
              <w:jc w:val="both"/>
              <w:rPr>
                <w:sz w:val="22"/>
                <w:szCs w:val="22"/>
                <w:lang w:eastAsia="ar-SA"/>
              </w:rPr>
            </w:pPr>
          </w:p>
        </w:tc>
      </w:tr>
      <w:tr w:rsidR="00A25133" w:rsidRPr="00A25133" w:rsidTr="00D11541">
        <w:trPr>
          <w:trHeight w:val="878"/>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3.</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A25133" w:rsidRPr="00A25133" w:rsidRDefault="00A25133" w:rsidP="00A25133">
            <w:pPr>
              <w:ind w:firstLine="65"/>
              <w:jc w:val="center"/>
              <w:rPr>
                <w:sz w:val="22"/>
                <w:szCs w:val="22"/>
                <w:lang w:eastAsia="ar-SA"/>
              </w:rPr>
            </w:pPr>
            <w:r w:rsidRPr="00A25133">
              <w:rPr>
                <w:sz w:val="22"/>
                <w:szCs w:val="22"/>
                <w:lang w:eastAsia="ar-SA"/>
              </w:rPr>
              <w:t xml:space="preserve">Предоставляются в виде заверенной </w:t>
            </w:r>
            <w:r w:rsidRPr="00A25133">
              <w:rPr>
                <w:i/>
                <w:sz w:val="22"/>
                <w:szCs w:val="22"/>
                <w:lang w:eastAsia="ar-SA"/>
              </w:rPr>
              <w:t>(Контрагентом)</w:t>
            </w:r>
            <w:r w:rsidRPr="00A25133">
              <w:rPr>
                <w:sz w:val="22"/>
                <w:szCs w:val="22"/>
                <w:lang w:eastAsia="ar-SA"/>
              </w:rPr>
              <w:t xml:space="preserve"> копии документа, в объеме, определяемом в запросе Общества, а также </w:t>
            </w:r>
          </w:p>
          <w:p w:rsidR="00A25133" w:rsidRPr="00A25133" w:rsidRDefault="00A25133" w:rsidP="00A25133">
            <w:pPr>
              <w:ind w:firstLine="65"/>
              <w:jc w:val="center"/>
              <w:rPr>
                <w:sz w:val="22"/>
                <w:szCs w:val="22"/>
                <w:lang w:eastAsia="ar-SA"/>
              </w:rPr>
            </w:pPr>
            <w:r w:rsidRPr="00A25133">
              <w:rPr>
                <w:sz w:val="22"/>
                <w:szCs w:val="22"/>
                <w:lang w:eastAsia="ar-SA"/>
              </w:rPr>
              <w:t xml:space="preserve">в электронной форме в формате </w:t>
            </w:r>
            <w:r w:rsidRPr="00A25133">
              <w:rPr>
                <w:sz w:val="22"/>
                <w:szCs w:val="22"/>
                <w:lang w:val="en-US" w:eastAsia="ar-SA"/>
              </w:rPr>
              <w:t>PDF</w:t>
            </w:r>
            <w:r w:rsidRPr="00A25133">
              <w:rPr>
                <w:sz w:val="22"/>
                <w:szCs w:val="22"/>
                <w:lang w:eastAsia="ar-SA"/>
              </w:rPr>
              <w:t xml:space="preserve"> </w:t>
            </w:r>
          </w:p>
        </w:tc>
        <w:tc>
          <w:tcPr>
            <w:tcW w:w="2021" w:type="dxa"/>
            <w:vMerge w:val="restart"/>
            <w:noWrap/>
            <w:vAlign w:val="center"/>
          </w:tcPr>
          <w:p w:rsidR="00A25133" w:rsidRPr="00A25133" w:rsidRDefault="00A25133" w:rsidP="00A25133">
            <w:pPr>
              <w:jc w:val="both"/>
              <w:rPr>
                <w:sz w:val="22"/>
                <w:szCs w:val="22"/>
                <w:lang w:eastAsia="ar-SA"/>
              </w:rPr>
            </w:pPr>
            <w:r w:rsidRPr="00A25133">
              <w:rPr>
                <w:sz w:val="22"/>
                <w:szCs w:val="22"/>
                <w:lang w:eastAsia="ar-SA"/>
              </w:rPr>
              <w:t xml:space="preserve">Предоставляется по запросу Общества в срок не позднее 10-ти рабочих дней со дня получения </w:t>
            </w:r>
            <w:r w:rsidRPr="00A25133">
              <w:rPr>
                <w:i/>
                <w:sz w:val="22"/>
                <w:szCs w:val="22"/>
                <w:lang w:eastAsia="ar-SA"/>
              </w:rPr>
              <w:t xml:space="preserve">(Контрагентом) </w:t>
            </w:r>
            <w:r w:rsidRPr="00A25133">
              <w:rPr>
                <w:sz w:val="22"/>
                <w:szCs w:val="22"/>
                <w:lang w:eastAsia="ar-SA"/>
              </w:rPr>
              <w:t>запроса</w:t>
            </w:r>
            <w:r w:rsidRPr="00A25133">
              <w:rPr>
                <w:i/>
                <w:sz w:val="22"/>
                <w:szCs w:val="22"/>
                <w:lang w:eastAsia="ar-SA"/>
              </w:rPr>
              <w:t xml:space="preserve"> </w:t>
            </w:r>
            <w:r w:rsidRPr="00A25133">
              <w:rPr>
                <w:sz w:val="22"/>
                <w:szCs w:val="22"/>
                <w:lang w:eastAsia="ar-SA"/>
              </w:rPr>
              <w:t>Общества или в иной срок, указанный в запросе Общества</w:t>
            </w:r>
          </w:p>
        </w:tc>
      </w:tr>
      <w:tr w:rsidR="00A25133" w:rsidRPr="00A25133" w:rsidTr="00D11541">
        <w:trPr>
          <w:trHeight w:val="573"/>
        </w:trPr>
        <w:tc>
          <w:tcPr>
            <w:tcW w:w="560" w:type="dxa"/>
            <w:shd w:val="clear" w:color="auto" w:fill="auto"/>
            <w:noWrap/>
          </w:tcPr>
          <w:p w:rsidR="00A25133" w:rsidRPr="00A25133" w:rsidRDefault="00A25133" w:rsidP="00A25133">
            <w:pPr>
              <w:jc w:val="both"/>
              <w:rPr>
                <w:b/>
                <w:sz w:val="22"/>
                <w:szCs w:val="22"/>
                <w:lang w:eastAsia="ar-SA"/>
              </w:rPr>
            </w:pPr>
            <w:r w:rsidRPr="00A25133">
              <w:rPr>
                <w:b/>
                <w:sz w:val="22"/>
                <w:szCs w:val="22"/>
                <w:lang w:eastAsia="ar-SA"/>
              </w:rPr>
              <w:t>4.</w:t>
            </w:r>
          </w:p>
        </w:tc>
        <w:tc>
          <w:tcPr>
            <w:tcW w:w="5237" w:type="dxa"/>
            <w:shd w:val="clear" w:color="auto" w:fill="auto"/>
            <w:noWrap/>
          </w:tcPr>
          <w:p w:rsidR="00A25133" w:rsidRPr="00A25133" w:rsidRDefault="00A25133" w:rsidP="00A25133">
            <w:pPr>
              <w:jc w:val="both"/>
              <w:rPr>
                <w:sz w:val="22"/>
                <w:szCs w:val="22"/>
                <w:lang w:eastAsia="ar-SA"/>
              </w:rPr>
            </w:pPr>
            <w:r w:rsidRPr="00A25133">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A25133">
              <w:rPr>
                <w:color w:val="FF0000"/>
                <w:sz w:val="22"/>
                <w:szCs w:val="22"/>
                <w:lang w:eastAsia="ar-SA"/>
              </w:rPr>
              <w:t xml:space="preserve"> </w:t>
            </w:r>
            <w:r w:rsidRPr="00A25133">
              <w:rPr>
                <w:color w:val="000000"/>
                <w:sz w:val="22"/>
                <w:szCs w:val="22"/>
                <w:lang w:eastAsia="ar-SA"/>
              </w:rPr>
              <w:t>Несформированного источника вычета НДС, полученное (</w:t>
            </w:r>
            <w:r w:rsidRPr="00A25133">
              <w:rPr>
                <w:i/>
                <w:color w:val="000000"/>
                <w:sz w:val="22"/>
                <w:szCs w:val="22"/>
                <w:lang w:eastAsia="ar-SA"/>
              </w:rPr>
              <w:t>Контрагентом</w:t>
            </w:r>
            <w:r w:rsidRPr="00A25133">
              <w:rPr>
                <w:color w:val="000000"/>
                <w:sz w:val="22"/>
                <w:szCs w:val="22"/>
                <w:lang w:eastAsia="ar-SA"/>
              </w:rPr>
              <w:t xml:space="preserve">) </w:t>
            </w:r>
          </w:p>
        </w:tc>
        <w:tc>
          <w:tcPr>
            <w:tcW w:w="2856" w:type="dxa"/>
            <w:shd w:val="clear" w:color="auto" w:fill="auto"/>
            <w:noWrap/>
            <w:vAlign w:val="center"/>
          </w:tcPr>
          <w:p w:rsidR="00A25133" w:rsidRPr="00A25133" w:rsidRDefault="00A25133" w:rsidP="00A25133">
            <w:pPr>
              <w:jc w:val="center"/>
              <w:rPr>
                <w:sz w:val="22"/>
                <w:szCs w:val="22"/>
                <w:lang w:eastAsia="ar-SA"/>
              </w:rPr>
            </w:pPr>
            <w:r w:rsidRPr="00A25133">
              <w:rPr>
                <w:sz w:val="22"/>
                <w:szCs w:val="22"/>
                <w:lang w:eastAsia="ar-SA"/>
              </w:rPr>
              <w:t>Предоставляются:</w:t>
            </w:r>
          </w:p>
          <w:p w:rsidR="00A25133" w:rsidRPr="00A25133" w:rsidRDefault="00A25133" w:rsidP="00A25133">
            <w:pPr>
              <w:ind w:firstLine="65"/>
              <w:jc w:val="center"/>
              <w:rPr>
                <w:sz w:val="22"/>
                <w:szCs w:val="22"/>
                <w:lang w:eastAsia="ar-SA"/>
              </w:rPr>
            </w:pPr>
            <w:r w:rsidRPr="00A25133">
              <w:rPr>
                <w:sz w:val="22"/>
                <w:szCs w:val="22"/>
                <w:lang w:eastAsia="ar-SA"/>
              </w:rPr>
              <w:t xml:space="preserve">- в виде заверенной </w:t>
            </w:r>
            <w:r w:rsidRPr="00A25133">
              <w:rPr>
                <w:i/>
                <w:sz w:val="22"/>
                <w:szCs w:val="22"/>
                <w:lang w:eastAsia="ar-SA"/>
              </w:rPr>
              <w:t>(Контрагентом)</w:t>
            </w:r>
            <w:r w:rsidRPr="00A25133">
              <w:rPr>
                <w:sz w:val="22"/>
                <w:szCs w:val="22"/>
                <w:lang w:eastAsia="ar-SA"/>
              </w:rPr>
              <w:t xml:space="preserve"> копии документа, в форме  </w:t>
            </w:r>
          </w:p>
          <w:p w:rsidR="00A25133" w:rsidRPr="00A25133" w:rsidRDefault="00A25133" w:rsidP="00A25133">
            <w:pPr>
              <w:ind w:firstLine="65"/>
              <w:jc w:val="center"/>
              <w:rPr>
                <w:sz w:val="22"/>
                <w:szCs w:val="22"/>
                <w:lang w:eastAsia="ar-SA"/>
              </w:rPr>
            </w:pPr>
            <w:r w:rsidRPr="00A25133">
              <w:rPr>
                <w:sz w:val="22"/>
                <w:szCs w:val="22"/>
                <w:lang w:eastAsia="ar-SA"/>
              </w:rPr>
              <w:t>определяемой в запросе Общества</w:t>
            </w:r>
          </w:p>
        </w:tc>
        <w:tc>
          <w:tcPr>
            <w:tcW w:w="2021" w:type="dxa"/>
            <w:vMerge/>
            <w:noWrap/>
            <w:vAlign w:val="center"/>
          </w:tcPr>
          <w:p w:rsidR="00A25133" w:rsidRPr="00A25133" w:rsidRDefault="00A25133" w:rsidP="00A25133">
            <w:pPr>
              <w:jc w:val="both"/>
              <w:rPr>
                <w:sz w:val="22"/>
                <w:szCs w:val="22"/>
                <w:lang w:eastAsia="ar-SA"/>
              </w:rPr>
            </w:pPr>
          </w:p>
        </w:tc>
      </w:tr>
      <w:tr w:rsidR="00A25133" w:rsidRPr="00A25133" w:rsidTr="00D11541">
        <w:trPr>
          <w:trHeight w:val="573"/>
        </w:trPr>
        <w:tc>
          <w:tcPr>
            <w:tcW w:w="560" w:type="dxa"/>
            <w:noWrap/>
          </w:tcPr>
          <w:p w:rsidR="00A25133" w:rsidRPr="00A25133" w:rsidRDefault="00A25133" w:rsidP="00A25133">
            <w:pPr>
              <w:jc w:val="both"/>
              <w:rPr>
                <w:b/>
                <w:sz w:val="22"/>
                <w:szCs w:val="22"/>
                <w:lang w:eastAsia="ar-SA"/>
              </w:rPr>
            </w:pPr>
            <w:r w:rsidRPr="00A25133">
              <w:rPr>
                <w:b/>
                <w:sz w:val="22"/>
                <w:szCs w:val="22"/>
                <w:lang w:eastAsia="ar-SA"/>
              </w:rPr>
              <w:t>5.</w:t>
            </w:r>
          </w:p>
        </w:tc>
        <w:tc>
          <w:tcPr>
            <w:tcW w:w="5237" w:type="dxa"/>
            <w:noWrap/>
          </w:tcPr>
          <w:p w:rsidR="00A25133" w:rsidRPr="00A25133" w:rsidRDefault="00A25133" w:rsidP="00A25133">
            <w:pPr>
              <w:jc w:val="both"/>
              <w:rPr>
                <w:sz w:val="22"/>
                <w:szCs w:val="22"/>
                <w:lang w:eastAsia="ar-SA"/>
              </w:rPr>
            </w:pPr>
            <w:r w:rsidRPr="00A25133">
              <w:rPr>
                <w:sz w:val="22"/>
                <w:szCs w:val="22"/>
                <w:lang w:eastAsia="ar-SA"/>
              </w:rPr>
              <w:t xml:space="preserve">Любые документы (в </w:t>
            </w:r>
            <w:proofErr w:type="spellStart"/>
            <w:r w:rsidRPr="00A25133">
              <w:rPr>
                <w:sz w:val="22"/>
                <w:szCs w:val="22"/>
                <w:lang w:eastAsia="ar-SA"/>
              </w:rPr>
              <w:t>т.ч</w:t>
            </w:r>
            <w:proofErr w:type="spellEnd"/>
            <w:r w:rsidRPr="00A25133">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25133" w:rsidRPr="00A25133" w:rsidRDefault="00A25133" w:rsidP="00A25133">
            <w:pPr>
              <w:jc w:val="both"/>
              <w:rPr>
                <w:sz w:val="22"/>
                <w:szCs w:val="22"/>
                <w:lang w:eastAsia="ar-SA"/>
              </w:rPr>
            </w:pPr>
            <w:r w:rsidRPr="00A25133">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A25133" w:rsidRPr="00A25133" w:rsidRDefault="00A25133" w:rsidP="00A25133">
            <w:pPr>
              <w:jc w:val="both"/>
              <w:rPr>
                <w:sz w:val="22"/>
                <w:szCs w:val="22"/>
                <w:lang w:eastAsia="ar-SA"/>
              </w:rPr>
            </w:pPr>
            <w:r w:rsidRPr="00A25133">
              <w:rPr>
                <w:sz w:val="22"/>
                <w:szCs w:val="22"/>
                <w:lang w:eastAsia="ar-SA"/>
              </w:rPr>
              <w:t xml:space="preserve">5.2. оспаривания (в </w:t>
            </w:r>
            <w:proofErr w:type="spellStart"/>
            <w:r w:rsidRPr="00A25133">
              <w:rPr>
                <w:sz w:val="22"/>
                <w:szCs w:val="22"/>
                <w:lang w:eastAsia="ar-SA"/>
              </w:rPr>
              <w:t>т.ч</w:t>
            </w:r>
            <w:proofErr w:type="spellEnd"/>
            <w:r w:rsidRPr="00A25133">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25133" w:rsidRPr="00A25133" w:rsidRDefault="00A25133" w:rsidP="00A25133">
            <w:pPr>
              <w:jc w:val="both"/>
              <w:rPr>
                <w:sz w:val="22"/>
                <w:szCs w:val="22"/>
                <w:lang w:eastAsia="ar-SA"/>
              </w:rPr>
            </w:pPr>
            <w:r w:rsidRPr="00A25133">
              <w:rPr>
                <w:sz w:val="22"/>
                <w:szCs w:val="22"/>
                <w:lang w:eastAsia="ar-SA"/>
              </w:rPr>
              <w:t xml:space="preserve">5.3. подтверждения урегулирования ситуации в отношении несформированного источника по </w:t>
            </w:r>
            <w:r w:rsidRPr="00A25133">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A25133" w:rsidRPr="00A25133" w:rsidRDefault="00A25133" w:rsidP="00A25133">
            <w:pPr>
              <w:ind w:firstLine="65"/>
              <w:jc w:val="center"/>
              <w:rPr>
                <w:sz w:val="22"/>
                <w:szCs w:val="22"/>
                <w:lang w:eastAsia="ar-SA"/>
              </w:rPr>
            </w:pPr>
            <w:r w:rsidRPr="00A25133">
              <w:rPr>
                <w:sz w:val="22"/>
                <w:szCs w:val="22"/>
                <w:lang w:eastAsia="ar-SA"/>
              </w:rPr>
              <w:lastRenderedPageBreak/>
              <w:t xml:space="preserve">Предоставляются в объеме, форме и виде, определяемых в запросе Общества, в </w:t>
            </w:r>
            <w:proofErr w:type="spellStart"/>
            <w:r w:rsidRPr="00A25133">
              <w:rPr>
                <w:sz w:val="22"/>
                <w:szCs w:val="22"/>
                <w:lang w:eastAsia="ar-SA"/>
              </w:rPr>
              <w:t>т.ч</w:t>
            </w:r>
            <w:proofErr w:type="spellEnd"/>
            <w:r w:rsidRPr="00A25133">
              <w:rPr>
                <w:sz w:val="22"/>
                <w:szCs w:val="22"/>
                <w:lang w:eastAsia="ar-SA"/>
              </w:rPr>
              <w:t xml:space="preserve">. в виде копий, заверенных </w:t>
            </w:r>
            <w:r w:rsidRPr="00A25133">
              <w:rPr>
                <w:i/>
                <w:sz w:val="22"/>
                <w:szCs w:val="22"/>
                <w:lang w:eastAsia="ar-SA"/>
              </w:rPr>
              <w:t>(Контрагентом)</w:t>
            </w:r>
          </w:p>
        </w:tc>
        <w:tc>
          <w:tcPr>
            <w:tcW w:w="2021" w:type="dxa"/>
            <w:vMerge/>
            <w:noWrap/>
          </w:tcPr>
          <w:p w:rsidR="00A25133" w:rsidRPr="00A25133" w:rsidRDefault="00A25133" w:rsidP="00A25133">
            <w:pPr>
              <w:jc w:val="both"/>
              <w:rPr>
                <w:sz w:val="22"/>
                <w:szCs w:val="22"/>
                <w:lang w:eastAsia="ar-SA"/>
              </w:rPr>
            </w:pPr>
          </w:p>
        </w:tc>
      </w:tr>
    </w:tbl>
    <w:p w:rsidR="00A25133" w:rsidRPr="00A25133" w:rsidRDefault="00A25133" w:rsidP="00A25133">
      <w:pPr>
        <w:tabs>
          <w:tab w:val="left" w:pos="567"/>
          <w:tab w:val="left" w:pos="1418"/>
        </w:tabs>
        <w:contextualSpacing/>
        <w:jc w:val="center"/>
        <w:rPr>
          <w:rFonts w:eastAsia="Calibri"/>
          <w:b/>
          <w:color w:val="000000"/>
          <w:sz w:val="22"/>
          <w:szCs w:val="22"/>
          <w:lang w:eastAsia="en-US"/>
        </w:rPr>
      </w:pPr>
    </w:p>
    <w:bookmarkEnd w:id="14"/>
    <w:p w:rsidR="00A25133" w:rsidRPr="00A25133" w:rsidRDefault="00A25133" w:rsidP="00A25133">
      <w:pPr>
        <w:tabs>
          <w:tab w:val="left" w:pos="567"/>
          <w:tab w:val="left" w:pos="1418"/>
        </w:tabs>
        <w:contextualSpacing/>
        <w:jc w:val="both"/>
        <w:rPr>
          <w:rFonts w:eastAsia="Calibri"/>
          <w:color w:val="000000"/>
          <w:sz w:val="22"/>
          <w:szCs w:val="22"/>
          <w:lang w:eastAsia="en-US"/>
        </w:rPr>
      </w:pPr>
    </w:p>
    <w:bookmarkEnd w:id="0"/>
    <w:bookmarkEnd w:id="1"/>
    <w:tbl>
      <w:tblPr>
        <w:tblW w:w="9918" w:type="dxa"/>
        <w:tblInd w:w="-567" w:type="dxa"/>
        <w:tblLook w:val="04A0" w:firstRow="1" w:lastRow="0" w:firstColumn="1" w:lastColumn="0" w:noHBand="0" w:noVBand="1"/>
      </w:tblPr>
      <w:tblGrid>
        <w:gridCol w:w="4957"/>
        <w:gridCol w:w="4961"/>
      </w:tblGrid>
      <w:tr w:rsidR="00A25133" w:rsidRPr="00A25133" w:rsidTr="00D11541">
        <w:tc>
          <w:tcPr>
            <w:tcW w:w="4957" w:type="dxa"/>
            <w:shd w:val="clear" w:color="auto" w:fill="auto"/>
          </w:tcPr>
          <w:p w:rsidR="00A25133" w:rsidRPr="00A25133" w:rsidRDefault="00A25133" w:rsidP="00A25133">
            <w:pPr>
              <w:jc w:val="both"/>
              <w:rPr>
                <w:rFonts w:eastAsia="Calibri"/>
                <w:sz w:val="22"/>
                <w:szCs w:val="22"/>
                <w:lang w:eastAsia="ar-SA"/>
              </w:rPr>
            </w:pPr>
          </w:p>
        </w:tc>
        <w:tc>
          <w:tcPr>
            <w:tcW w:w="4961" w:type="dxa"/>
            <w:shd w:val="clear" w:color="auto" w:fill="auto"/>
          </w:tcPr>
          <w:p w:rsidR="00A25133" w:rsidRPr="00A25133" w:rsidRDefault="00A25133" w:rsidP="00A25133">
            <w:pPr>
              <w:rPr>
                <w:rFonts w:eastAsia="Calibri"/>
                <w:i/>
                <w:sz w:val="22"/>
                <w:szCs w:val="22"/>
                <w:lang w:eastAsia="ar-SA"/>
              </w:rPr>
            </w:pPr>
          </w:p>
        </w:tc>
      </w:tr>
      <w:tr w:rsidR="00A25133" w:rsidRPr="00A25133" w:rsidTr="00D11541">
        <w:tc>
          <w:tcPr>
            <w:tcW w:w="4957" w:type="dxa"/>
            <w:shd w:val="clear" w:color="auto" w:fill="auto"/>
          </w:tcPr>
          <w:p w:rsidR="00A25133" w:rsidRPr="00A25133" w:rsidRDefault="00A25133" w:rsidP="00A25133">
            <w:pPr>
              <w:rPr>
                <w:rFonts w:eastAsia="Calibri"/>
                <w:color w:val="000000"/>
                <w:sz w:val="22"/>
                <w:szCs w:val="22"/>
                <w:lang w:eastAsia="ar-SA"/>
              </w:rPr>
            </w:pPr>
          </w:p>
        </w:tc>
        <w:tc>
          <w:tcPr>
            <w:tcW w:w="4961" w:type="dxa"/>
            <w:shd w:val="clear" w:color="auto" w:fill="auto"/>
          </w:tcPr>
          <w:p w:rsidR="00A25133" w:rsidRPr="00A25133" w:rsidRDefault="00A25133" w:rsidP="00A25133">
            <w:pPr>
              <w:rPr>
                <w:rFonts w:eastAsia="Calibri"/>
                <w:sz w:val="22"/>
                <w:szCs w:val="22"/>
                <w:lang w:eastAsia="ar-SA"/>
              </w:rPr>
            </w:pPr>
          </w:p>
        </w:tc>
      </w:tr>
    </w:tbl>
    <w:p w:rsidR="00A25133" w:rsidRPr="00A25133" w:rsidRDefault="00A25133" w:rsidP="00A25133">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A25133" w:rsidRPr="00A25133" w:rsidTr="00D11541">
        <w:trPr>
          <w:trHeight w:val="1115"/>
        </w:trPr>
        <w:tc>
          <w:tcPr>
            <w:tcW w:w="4962" w:type="dxa"/>
          </w:tcPr>
          <w:p w:rsidR="00A25133" w:rsidRPr="00A25133" w:rsidRDefault="00A25133" w:rsidP="00A25133">
            <w:pPr>
              <w:rPr>
                <w:b/>
                <w:sz w:val="22"/>
                <w:szCs w:val="22"/>
              </w:rPr>
            </w:pPr>
            <w:r w:rsidRPr="00A25133">
              <w:rPr>
                <w:b/>
                <w:sz w:val="22"/>
                <w:szCs w:val="22"/>
              </w:rPr>
              <w:t>Покупатель:</w:t>
            </w:r>
          </w:p>
          <w:p w:rsidR="00A25133" w:rsidRPr="00A25133" w:rsidRDefault="00A25133" w:rsidP="00A25133">
            <w:pPr>
              <w:rPr>
                <w:sz w:val="22"/>
                <w:szCs w:val="22"/>
              </w:rPr>
            </w:pPr>
          </w:p>
          <w:p w:rsidR="00A25133" w:rsidRPr="00A25133" w:rsidRDefault="00A25133" w:rsidP="00A25133">
            <w:pPr>
              <w:rPr>
                <w:sz w:val="22"/>
                <w:szCs w:val="22"/>
              </w:rPr>
            </w:pPr>
          </w:p>
          <w:p w:rsidR="00A25133" w:rsidRPr="00A25133" w:rsidRDefault="00A25133" w:rsidP="00A25133">
            <w:pPr>
              <w:rPr>
                <w:sz w:val="22"/>
                <w:szCs w:val="22"/>
              </w:rPr>
            </w:pPr>
            <w:r w:rsidRPr="00A25133">
              <w:rPr>
                <w:sz w:val="22"/>
                <w:szCs w:val="22"/>
              </w:rPr>
              <w:t>___________________/________________</w:t>
            </w:r>
          </w:p>
          <w:p w:rsidR="00A25133" w:rsidRPr="00A25133" w:rsidRDefault="00A25133" w:rsidP="00A25133">
            <w:pPr>
              <w:rPr>
                <w:sz w:val="22"/>
                <w:szCs w:val="22"/>
              </w:rPr>
            </w:pPr>
            <w:r w:rsidRPr="00A25133">
              <w:rPr>
                <w:sz w:val="22"/>
                <w:szCs w:val="22"/>
              </w:rPr>
              <w:t>М.П.</w:t>
            </w:r>
          </w:p>
        </w:tc>
        <w:tc>
          <w:tcPr>
            <w:tcW w:w="4819" w:type="dxa"/>
          </w:tcPr>
          <w:p w:rsidR="00A25133" w:rsidRPr="00A25133" w:rsidRDefault="00A25133" w:rsidP="00A25133">
            <w:pPr>
              <w:rPr>
                <w:b/>
                <w:sz w:val="22"/>
                <w:szCs w:val="22"/>
              </w:rPr>
            </w:pPr>
            <w:r w:rsidRPr="00A25133">
              <w:rPr>
                <w:b/>
                <w:sz w:val="22"/>
                <w:szCs w:val="22"/>
              </w:rPr>
              <w:t>Поставщик:</w:t>
            </w:r>
          </w:p>
          <w:p w:rsidR="00A25133" w:rsidRPr="00A25133" w:rsidRDefault="00A25133" w:rsidP="00A25133">
            <w:pPr>
              <w:tabs>
                <w:tab w:val="left" w:pos="3960"/>
              </w:tabs>
              <w:rPr>
                <w:sz w:val="22"/>
                <w:szCs w:val="22"/>
              </w:rPr>
            </w:pPr>
          </w:p>
          <w:p w:rsidR="00A25133" w:rsidRPr="00A25133" w:rsidRDefault="00A25133" w:rsidP="00A25133">
            <w:pPr>
              <w:tabs>
                <w:tab w:val="left" w:pos="3960"/>
              </w:tabs>
              <w:rPr>
                <w:sz w:val="22"/>
                <w:szCs w:val="22"/>
              </w:rPr>
            </w:pPr>
          </w:p>
          <w:p w:rsidR="00A25133" w:rsidRPr="00A25133" w:rsidRDefault="00A25133" w:rsidP="00A25133">
            <w:pPr>
              <w:rPr>
                <w:sz w:val="22"/>
                <w:szCs w:val="22"/>
              </w:rPr>
            </w:pPr>
            <w:r w:rsidRPr="00A25133">
              <w:rPr>
                <w:sz w:val="22"/>
                <w:szCs w:val="22"/>
              </w:rPr>
              <w:t xml:space="preserve">________________/ __________________ </w:t>
            </w:r>
          </w:p>
          <w:p w:rsidR="00A25133" w:rsidRPr="00A25133" w:rsidRDefault="00A25133" w:rsidP="00A25133">
            <w:pPr>
              <w:rPr>
                <w:sz w:val="22"/>
                <w:szCs w:val="22"/>
              </w:rPr>
            </w:pPr>
            <w:r w:rsidRPr="00A25133">
              <w:rPr>
                <w:sz w:val="22"/>
                <w:szCs w:val="22"/>
              </w:rPr>
              <w:t>М.П.</w:t>
            </w:r>
          </w:p>
        </w:tc>
      </w:tr>
    </w:tbl>
    <w:p w:rsidR="00A25133" w:rsidRPr="00A25133" w:rsidRDefault="00A25133" w:rsidP="00A25133">
      <w:pPr>
        <w:rPr>
          <w:sz w:val="12"/>
          <w:szCs w:val="12"/>
          <w:lang w:eastAsia="ar-SA"/>
        </w:rPr>
      </w:pPr>
    </w:p>
    <w:p w:rsidR="00A25133" w:rsidRPr="00A25133" w:rsidRDefault="00A25133" w:rsidP="00A25133">
      <w:pPr>
        <w:rPr>
          <w:b/>
          <w:sz w:val="24"/>
          <w:szCs w:val="24"/>
        </w:rPr>
      </w:pPr>
    </w:p>
    <w:p w:rsidR="00A25133" w:rsidRPr="00A25133" w:rsidRDefault="00A25133" w:rsidP="00A25133">
      <w:pPr>
        <w:rPr>
          <w:bCs/>
          <w:sz w:val="24"/>
          <w:szCs w:val="24"/>
        </w:rPr>
      </w:pPr>
    </w:p>
    <w:p w:rsidR="00CC0B94" w:rsidRPr="00CC0B94" w:rsidRDefault="00CC0B94" w:rsidP="009B54A1">
      <w:pPr>
        <w:ind w:firstLine="709"/>
        <w:jc w:val="both"/>
        <w:rPr>
          <w:bCs/>
          <w:sz w:val="28"/>
          <w:szCs w:val="28"/>
        </w:rPr>
      </w:pPr>
    </w:p>
    <w:p w:rsidR="00F46A58" w:rsidRPr="00747B26" w:rsidRDefault="00F46A58" w:rsidP="00F46A58">
      <w:pPr>
        <w:pStyle w:val="ac"/>
        <w:ind w:left="0"/>
        <w:jc w:val="both"/>
        <w:rPr>
          <w:color w:val="FFFFFF" w:themeColor="background1"/>
          <w:sz w:val="28"/>
          <w:szCs w:val="28"/>
        </w:rPr>
      </w:pPr>
      <w:bookmarkStart w:id="15" w:name="_GoBack"/>
      <w:r w:rsidRPr="00747B26">
        <w:rPr>
          <w:color w:val="FFFFFF" w:themeColor="background1"/>
          <w:sz w:val="28"/>
          <w:szCs w:val="28"/>
        </w:rPr>
        <w:t>Согласовано:</w:t>
      </w:r>
    </w:p>
    <w:p w:rsidR="009C20CF" w:rsidRPr="00747B26" w:rsidRDefault="009C20CF" w:rsidP="00F46A58">
      <w:pPr>
        <w:pStyle w:val="ac"/>
        <w:ind w:left="0"/>
        <w:jc w:val="both"/>
        <w:rPr>
          <w:color w:val="FFFFFF" w:themeColor="background1"/>
          <w:sz w:val="28"/>
          <w:szCs w:val="28"/>
        </w:rPr>
      </w:pPr>
    </w:p>
    <w:p w:rsidR="00F46A58" w:rsidRPr="00747B26" w:rsidRDefault="004C3B0A" w:rsidP="00F46A58">
      <w:pPr>
        <w:tabs>
          <w:tab w:val="left" w:pos="6860"/>
          <w:tab w:val="left" w:pos="7743"/>
        </w:tabs>
        <w:jc w:val="both"/>
        <w:rPr>
          <w:color w:val="FFFFFF" w:themeColor="background1"/>
          <w:sz w:val="28"/>
          <w:szCs w:val="28"/>
        </w:rPr>
      </w:pPr>
      <w:r w:rsidRPr="00747B26">
        <w:rPr>
          <w:color w:val="FFFFFF" w:themeColor="background1"/>
          <w:sz w:val="28"/>
          <w:szCs w:val="28"/>
        </w:rPr>
        <w:t>П</w:t>
      </w:r>
      <w:r w:rsidR="009B54A1" w:rsidRPr="00747B26">
        <w:rPr>
          <w:color w:val="FFFFFF" w:themeColor="background1"/>
          <w:sz w:val="28"/>
          <w:szCs w:val="28"/>
        </w:rPr>
        <w:t>редседател</w:t>
      </w:r>
      <w:r w:rsidRPr="00747B26">
        <w:rPr>
          <w:color w:val="FFFFFF" w:themeColor="background1"/>
          <w:sz w:val="28"/>
          <w:szCs w:val="28"/>
        </w:rPr>
        <w:t>ь</w:t>
      </w:r>
    </w:p>
    <w:p w:rsidR="00F46A58" w:rsidRPr="00747B26" w:rsidRDefault="00F46A58" w:rsidP="00F46A58">
      <w:pPr>
        <w:tabs>
          <w:tab w:val="left" w:pos="6860"/>
          <w:tab w:val="left" w:pos="7743"/>
        </w:tabs>
        <w:jc w:val="both"/>
        <w:rPr>
          <w:color w:val="FFFFFF" w:themeColor="background1"/>
          <w:sz w:val="28"/>
          <w:szCs w:val="28"/>
        </w:rPr>
      </w:pPr>
      <w:r w:rsidRPr="00747B26">
        <w:rPr>
          <w:color w:val="FFFFFF" w:themeColor="background1"/>
          <w:sz w:val="28"/>
          <w:szCs w:val="28"/>
        </w:rPr>
        <w:t xml:space="preserve">Экспертной группы                                                                                      </w:t>
      </w:r>
      <w:r w:rsidR="004C3B0A" w:rsidRPr="00747B26">
        <w:rPr>
          <w:color w:val="FFFFFF" w:themeColor="background1"/>
          <w:sz w:val="28"/>
          <w:szCs w:val="28"/>
        </w:rPr>
        <w:t>О.Н. Рубцова</w:t>
      </w:r>
    </w:p>
    <w:bookmarkEnd w:id="15"/>
    <w:p w:rsidR="00864265" w:rsidRPr="00747B26" w:rsidRDefault="00864265" w:rsidP="00F46A58">
      <w:pPr>
        <w:tabs>
          <w:tab w:val="left" w:pos="6860"/>
          <w:tab w:val="left" w:pos="7743"/>
        </w:tabs>
        <w:jc w:val="both"/>
        <w:rPr>
          <w:color w:val="FFFFFF" w:themeColor="background1"/>
          <w:sz w:val="28"/>
          <w:szCs w:val="28"/>
        </w:rPr>
      </w:pPr>
    </w:p>
    <w:sectPr w:rsidR="00864265" w:rsidRPr="00747B26"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41" w:rsidRDefault="00D11541">
      <w:r>
        <w:separator/>
      </w:r>
    </w:p>
  </w:endnote>
  <w:endnote w:type="continuationSeparator" w:id="0">
    <w:p w:rsidR="00D11541" w:rsidRDefault="00D1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41" w:rsidRDefault="00D11541">
      <w:r>
        <w:separator/>
      </w:r>
    </w:p>
  </w:footnote>
  <w:footnote w:type="continuationSeparator" w:id="0">
    <w:p w:rsidR="00D11541" w:rsidRDefault="00D1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41" w:rsidRDefault="00D11541">
    <w:pPr>
      <w:pStyle w:val="a8"/>
      <w:jc w:val="center"/>
    </w:pPr>
    <w:r>
      <w:fldChar w:fldCharType="begin"/>
    </w:r>
    <w:r>
      <w:instrText>PAGE   \* MERGEFORMAT</w:instrText>
    </w:r>
    <w:r>
      <w:fldChar w:fldCharType="separate"/>
    </w:r>
    <w:r w:rsidR="00747B26">
      <w:rPr>
        <w:noProof/>
      </w:rPr>
      <w:t>20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41" w:rsidRDefault="00D11541">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5"/>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9629E"/>
    <w:rsid w:val="002A10B3"/>
    <w:rsid w:val="002B0CBA"/>
    <w:rsid w:val="002B516D"/>
    <w:rsid w:val="002B7B01"/>
    <w:rsid w:val="002C4A1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67BD"/>
    <w:rsid w:val="00447D72"/>
    <w:rsid w:val="00454066"/>
    <w:rsid w:val="00455908"/>
    <w:rsid w:val="00463D45"/>
    <w:rsid w:val="00466D11"/>
    <w:rsid w:val="0047043D"/>
    <w:rsid w:val="004925F7"/>
    <w:rsid w:val="004B2CD4"/>
    <w:rsid w:val="004C3B0A"/>
    <w:rsid w:val="004C455C"/>
    <w:rsid w:val="004D387D"/>
    <w:rsid w:val="004E1091"/>
    <w:rsid w:val="00510D4E"/>
    <w:rsid w:val="005142D6"/>
    <w:rsid w:val="005152D9"/>
    <w:rsid w:val="00515356"/>
    <w:rsid w:val="005175E0"/>
    <w:rsid w:val="00554EC0"/>
    <w:rsid w:val="005663A6"/>
    <w:rsid w:val="00583D21"/>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47B26"/>
    <w:rsid w:val="007936A6"/>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F15E4"/>
    <w:rsid w:val="009F7E6C"/>
    <w:rsid w:val="00A23B72"/>
    <w:rsid w:val="00A23E20"/>
    <w:rsid w:val="00A25133"/>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012"/>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541"/>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0098"/>
    <w:rsid w:val="00E46973"/>
    <w:rsid w:val="00E51C76"/>
    <w:rsid w:val="00E83500"/>
    <w:rsid w:val="00E856A6"/>
    <w:rsid w:val="00EA0462"/>
    <w:rsid w:val="00EA5F83"/>
    <w:rsid w:val="00EB7940"/>
    <w:rsid w:val="00ED74EA"/>
    <w:rsid w:val="00EE0397"/>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1">
    <w:name w:val="heading 5"/>
    <w:basedOn w:val="a2"/>
    <w:next w:val="a2"/>
    <w:link w:val="52"/>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2">
    <w:name w:val="Заголовок 5 Знак"/>
    <w:basedOn w:val="a3"/>
    <w:link w:val="51"/>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3">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2">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4"/>
    <w:uiPriority w:val="99"/>
    <w:rsid w:val="00A25133"/>
    <w:pPr>
      <w:numPr>
        <w:numId w:val="6"/>
      </w:numPr>
    </w:pPr>
  </w:style>
  <w:style w:type="numbering" w:customStyle="1" w:styleId="50">
    <w:name w:val="Список заголовков_Шестаков5"/>
    <w:basedOn w:val="a5"/>
    <w:uiPriority w:val="99"/>
    <w:rsid w:val="00A25133"/>
    <w:pPr>
      <w:numPr>
        <w:numId w:val="7"/>
      </w:numPr>
    </w:pPr>
  </w:style>
  <w:style w:type="numbering" w:customStyle="1" w:styleId="5">
    <w:name w:val="Перечисления (по тексту)5"/>
    <w:uiPriority w:val="99"/>
    <w:rsid w:val="00A25133"/>
    <w:pPr>
      <w:numPr>
        <w:numId w:val="8"/>
      </w:numPr>
    </w:pPr>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23</Pages>
  <Words>11057</Words>
  <Characters>63025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24</cp:revision>
  <cp:lastPrinted>2025-09-12T06:09:00Z</cp:lastPrinted>
  <dcterms:created xsi:type="dcterms:W3CDTF">2025-05-19T00:40:00Z</dcterms:created>
  <dcterms:modified xsi:type="dcterms:W3CDTF">2026-03-27T05:10:00Z</dcterms:modified>
</cp:coreProperties>
</file>